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Cannabis Brands to Back the Queer Community: Why History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queer organisers helped build legal cannabis from scratch, and why buying into LGBTQ+ brands matters today; shoppers, dispensaries and investors should pay attention because culture, not just corporate logos, keeps the plant politically and socially resilient.</w:t>
      </w:r>
      <w:r/>
    </w:p>
    <w:p>
      <w:r/>
      <w:r>
        <w:t>Essential Takeaways</w:t>
      </w:r>
      <w:r/>
      <w:r/>
    </w:p>
    <w:p>
      <w:pPr>
        <w:pStyle w:val="ListBullet"/>
        <w:spacing w:line="240" w:lineRule="auto"/>
        <w:ind w:left="720"/>
      </w:pPr>
      <w:r/>
      <w:r>
        <w:rPr>
          <w:b/>
        </w:rPr>
        <w:t>Historic roots:</w:t>
      </w:r>
      <w:r>
        <w:t xml:space="preserve"> Queer activists played a central role in the modern medical cannabis movement and community access models.</w:t>
      </w:r>
      <w:r/>
    </w:p>
    <w:p>
      <w:pPr>
        <w:pStyle w:val="ListBullet"/>
        <w:spacing w:line="240" w:lineRule="auto"/>
        <w:ind w:left="720"/>
      </w:pPr>
      <w:r/>
      <w:r>
        <w:rPr>
          <w:b/>
        </w:rPr>
        <w:t>Higher use rates:</w:t>
      </w:r>
      <w:r>
        <w:t xml:space="preserve"> New York data shows gay, lesbian and bisexual adults report far higher recent cannabis use than straight adults.</w:t>
      </w:r>
      <w:r/>
    </w:p>
    <w:p>
      <w:pPr>
        <w:pStyle w:val="ListBullet"/>
        <w:spacing w:line="240" w:lineRule="auto"/>
        <w:ind w:left="720"/>
      </w:pPr>
      <w:r/>
      <w:r>
        <w:rPr>
          <w:b/>
        </w:rPr>
        <w:t>Culture fuels market:</w:t>
      </w:r>
      <w:r>
        <w:t xml:space="preserve"> Nightlife, drag, art and queer spaces shaped mainstream cannabis culture long before boardrooms did.</w:t>
      </w:r>
      <w:r/>
    </w:p>
    <w:p>
      <w:pPr>
        <w:pStyle w:val="ListBullet"/>
        <w:spacing w:line="240" w:lineRule="auto"/>
        <w:ind w:left="720"/>
      </w:pPr>
      <w:r/>
      <w:r>
        <w:rPr>
          <w:b/>
        </w:rPr>
        <w:t>Real support looks different:</w:t>
      </w:r>
      <w:r>
        <w:t xml:space="preserve"> Stocking queer brands, investing in queer founders and year‑round partnerships matter more than Pride logos.</w:t>
      </w:r>
      <w:r/>
    </w:p>
    <w:p>
      <w:pPr>
        <w:pStyle w:val="ListBullet"/>
        <w:spacing w:line="240" w:lineRule="auto"/>
        <w:ind w:left="720"/>
      </w:pPr>
      <w:r/>
      <w:r>
        <w:rPr>
          <w:b/>
        </w:rPr>
        <w:t>Policy stakes:</w:t>
      </w:r>
      <w:r>
        <w:t xml:space="preserve"> When politics shift, companies that abandon their founding communities risk losing core allies and credibility.</w:t>
      </w:r>
      <w:r/>
      <w:r/>
    </w:p>
    <w:p>
      <w:pPr>
        <w:pStyle w:val="Heading2"/>
      </w:pPr>
      <w:r>
        <w:t>How queer activists turned grief into access</w:t>
      </w:r>
      <w:r/>
    </w:p>
    <w:p>
      <w:r/>
      <w:r>
        <w:t>Start with a simple, human fact: a community in crisis made cannabis care a lifesaving practice. During the AIDS emergency, queer organisers in cities like San Francisco treated cannabis as medicine when hospitals and governments failed them. According to accounts of that era, activists baked and distributed cannabis, organised buyers’ cooperatives and pushed for ballot measures that changed state law. That grassroots ground-up approach is the legal industry’s origin story, and it still shapes who shows up at dispensaries and why.</w:t>
      </w:r>
      <w:r/>
    </w:p>
    <w:p>
      <w:pPr>
        <w:pStyle w:val="Heading2"/>
      </w:pPr>
      <w:r>
        <w:t>The numbers show queer people use cannabis more often</w:t>
      </w:r>
      <w:r/>
    </w:p>
    <w:p>
      <w:r/>
      <w:r>
        <w:t>Recent public‑health research in New York reveals something straightforward and important for businesses: gay, lesbian and bisexual adults report using cannabis at much higher rates than straight adults. The city’s survey found roughly a third of gay and lesbian adults and nearly four in ten bisexual adults used cannabis in the past month, versus far lower rates among straight respondents. That’s not just a curiosity, it’s a market signal that queer consumers are core customers, not a niche.</w:t>
      </w:r>
      <w:r/>
    </w:p>
    <w:p>
      <w:pPr>
        <w:pStyle w:val="Heading2"/>
      </w:pPr>
      <w:r>
        <w:t>Culture, nightlife and drag made weed mainstream</w:t>
      </w:r>
      <w:r/>
    </w:p>
    <w:p>
      <w:r/>
      <w:r>
        <w:t>Before trade shows and ticker symbols, cannabis moved through clubs, parties and artistic scenes where queer people were, and often led. DJs, drag performers, nightlife promoters and queer artists played a huge role in normalising the plant and making it visible to wider audiences. Brands hoping to survive long term should remember that cultural credibility is earned in those spaces, not purchased with a rainbow banner on a corporate float.</w:t>
      </w:r>
      <w:r/>
    </w:p>
    <w:p>
      <w:pPr>
        <w:pStyle w:val="Heading2"/>
      </w:pPr>
      <w:r>
        <w:t>What genuine support looks like for dispensaries and investors</w:t>
      </w:r>
      <w:r/>
    </w:p>
    <w:p>
      <w:r/>
      <w:r>
        <w:t>A rainbow logo doesn’t cut it. Real backing means carrying queer-founded products on shelves, giving queer entrepreneurs access to capital and building year‑round partnerships with community organisations. Operators should stock and promote LGBTQ+ brands, and investors should consider the cultural value of founders who are embedded in queer networks. Practically, that might mean supplier relationships that prioritise queer creators, or community calendars that centre events beyond June.</w:t>
      </w:r>
      <w:r/>
    </w:p>
    <w:p>
      <w:pPr>
        <w:pStyle w:val="Heading2"/>
      </w:pPr>
      <w:r>
        <w:t>Why respectability politics is a risky strategy</w:t>
      </w:r>
      <w:r/>
    </w:p>
    <w:p>
      <w:r/>
      <w:r>
        <w:t>Chasing institutional acceptance by sanitising culture can leave an industry exposed when political winds change. The pattern is familiar: mainstream money arrives, countercultural roots get tamed, and when a backlash comes the company has neither its founding community nor full establishment protection. Observers argue that cannabis will be steadier if it honours the people and spaces that built it, rather than distancing itself once profit arrives.</w:t>
      </w:r>
      <w:r/>
    </w:p>
    <w:p>
      <w:pPr>
        <w:pStyle w:val="Heading2"/>
      </w:pPr>
      <w:r>
        <w:t>Quick guide: how to choose queer-friendly cannabis options</w:t>
      </w:r>
      <w:r/>
    </w:p>
    <w:p>
      <w:r/>
      <w:r>
        <w:t>Look beyond Pride merch. Check who founded the brand and whether they’re active in queer community events. Ask local budtenders which products are queer-owned or made in partnership with LGBTQ+ artists. For investors, seek founders with lived experience and community ties, not just a logo. For shoppers, supporting small queer brands helps keep the cultural ecosystem that sustains cannabis vibrant.</w:t>
      </w:r>
      <w:r/>
    </w:p>
    <w:p>
      <w:r/>
      <w:r>
        <w:t>It's a small change to make purchasing and investment choices that respect the history which made legal cannabis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https://hightimes.com/culture/cannabis-has-always-been-queer/?utm_source=rss&amp;utm_medium=rss&amp;utm_campaign=cannabis-has-always-been-queer</w:t>
        </w:r>
      </w:hyperlink>
      <w:r>
        <w:t xml:space="preserve"> - Please view link - unable to able to access data</w:t>
      </w:r>
      <w:r/>
    </w:p>
    <w:p>
      <w:pPr>
        <w:pStyle w:val="ListNumber"/>
        <w:spacing w:line="240" w:lineRule="auto"/>
        <w:ind w:left="720"/>
      </w:pPr>
      <w:r/>
      <w:hyperlink r:id="rId10">
        <w:r>
          <w:rPr>
            <w:color w:val="0000EE"/>
            <w:u w:val="single"/>
          </w:rPr>
          <w:t>https://www.cannaludus.com/articles/cannabis-and-lgbtq-activism</w:t>
        </w:r>
      </w:hyperlink>
      <w:r>
        <w:t xml:space="preserve"> - This article discusses the significant role of LGBTQ+ activists during the AIDS crisis in advocating for medical cannabis. It highlights how their efforts shifted the focus of cannabis policy from punitive measures to considerations of care, autonomy, and compassion. The piece also underscores the importance of acknowledging this activist history in the modern cannabis industry, suggesting that brands should engage in genuine support for LGBTQ+ communities beyond symbolic gestures.</w:t>
      </w:r>
      <w:r/>
    </w:p>
    <w:p>
      <w:pPr>
        <w:pStyle w:val="ListNumber"/>
        <w:spacing w:line="240" w:lineRule="auto"/>
        <w:ind w:left="720"/>
      </w:pPr>
      <w:r/>
      <w:hyperlink r:id="rId12">
        <w:r>
          <w:rPr>
            <w:color w:val="0000EE"/>
            <w:u w:val="single"/>
          </w:rPr>
          <w:t>https://www.nyc.gov/assets/doh/downloads/pdf/epi/databrief148-cannabis-2025.pdf</w:t>
        </w:r>
      </w:hyperlink>
      <w:r>
        <w:t xml:space="preserve"> - This data brief from the New York City Department of Health provides insights into cannabis use among adults in New York City. It reports that in 2023, 16% of adult New Yorkers reported recent cannabis use in the past 30 days, with higher prevalence among males (19%) compared to females (14%). The brief also highlights that adults aged 18 to 24 had the highest rates of cannabis use, and that individuals identifying as gay, lesbian, or bisexual were more likely to report cannabis use than their heterosexual counterparts.</w:t>
      </w:r>
      <w:r/>
    </w:p>
    <w:p>
      <w:pPr>
        <w:pStyle w:val="ListNumber"/>
        <w:spacing w:line="240" w:lineRule="auto"/>
        <w:ind w:left="720"/>
      </w:pPr>
      <w:r/>
      <w:hyperlink r:id="rId15">
        <w:r>
          <w:rPr>
            <w:color w:val="0000EE"/>
            <w:u w:val="single"/>
          </w:rPr>
          <w:t>https://www.nyc.gov/site/doh/data/data-home.page</w:t>
        </w:r>
      </w:hyperlink>
      <w:r>
        <w:t xml:space="preserve"> - The New York City Department of Health's data portal offers comprehensive information on various health topics, including cannabis use. It provides statistics on cannabis consumption among different demographics, such as age, sex, race, and ethnicity. The portal also presents trends in substance and tobacco use among New York City public high school students, highlighting changes over time and differences across various groups.</w:t>
      </w:r>
      <w:r/>
    </w:p>
    <w:p>
      <w:pPr>
        <w:pStyle w:val="ListNumber"/>
        <w:spacing w:line="240" w:lineRule="auto"/>
        <w:ind w:left="720"/>
      </w:pPr>
      <w:r/>
      <w:hyperlink r:id="rId11">
        <w:r>
          <w:rPr>
            <w:color w:val="0000EE"/>
            <w:u w:val="single"/>
          </w:rPr>
          <w:t>https://www.issup.net/node/5864</w:t>
        </w:r>
      </w:hyperlink>
      <w:r>
        <w:t xml:space="preserve"> - This article examines cannabis use in New York City, noting that since 2009, cannabis use has increased nationally but remained stable in the city. It reports that in 2017, 16% of public high school students in New York City reported past-month cannabis consumption, compared to 20% nationally. The article also provides data on cannabis use among adults, highlighting differences by race and ethnicity, with 24% of White New Yorkers reporting cannabis use compared to 14% of Black and 12% of Latino New Yorkers.</w:t>
      </w:r>
      <w:r/>
    </w:p>
    <w:p>
      <w:pPr>
        <w:pStyle w:val="ListNumber"/>
        <w:spacing w:line="240" w:lineRule="auto"/>
        <w:ind w:left="720"/>
      </w:pPr>
      <w:r/>
      <w:hyperlink r:id="rId13">
        <w:r>
          <w:rPr>
            <w:color w:val="0000EE"/>
            <w:u w:val="single"/>
          </w:rPr>
          <w:t>https://www.wbng.com/2025/06/26/new-york-state-releases-report-tracking-cannabis-use-across-state/</w:t>
        </w:r>
      </w:hyperlink>
      <w:r>
        <w:t xml:space="preserve"> - This news report discusses the New York State Department of Health's release of a report tracking adult cannabis consumption across the state. The report indicates that approximately 14.7% of adults aged 18 and older reported consuming cannabis within the past 30 days. It also notes that adults aged 21-24 reported the highest rates of cannabis use compared to other age groups, and that both non-daily and daily cannabis use were significantly higher among those who currently smoke cigarettes, use e-cigarettes, or engage in binge or heavy drinking.</w:t>
      </w:r>
      <w:r/>
    </w:p>
    <w:p>
      <w:pPr>
        <w:pStyle w:val="ListNumber"/>
        <w:spacing w:line="240" w:lineRule="auto"/>
        <w:ind w:left="720"/>
      </w:pPr>
      <w:r/>
      <w:hyperlink r:id="rId14">
        <w:r>
          <w:rPr>
            <w:color w:val="0000EE"/>
            <w:u w:val="single"/>
          </w:rPr>
          <w:t>https://ny1.com/nyc/all-boroughs/politics/2025/07/03/rise-in-n-y--adult-cannabis-use-could-spark-public-consumption-debate</w:t>
        </w:r>
      </w:hyperlink>
      <w:r>
        <w:t xml:space="preserve"> - This article reports on the rise in adult cannabis use in New York, as indicated by a state Health Department report. The report reveals that 14.7% of New York adults have used cannabis in the last month, with just under half reporting using it almost daily. The article also notes that young adults aged 21-24 use cannabis the most over other age groups, and that the LGBTQ community sees double the rate of marijuana consumption compared to others.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times.com/culture/cannabis-has-always-been-queer/?utm_source=rss&amp;utm_medium=rss&amp;utm_campaign=cannabis-has-always-been-queer" TargetMode="External"/><Relationship Id="rId10" Type="http://schemas.openxmlformats.org/officeDocument/2006/relationships/hyperlink" Target="https://www.cannaludus.com/articles/cannabis-and-lgbtq-activism" TargetMode="External"/><Relationship Id="rId11" Type="http://schemas.openxmlformats.org/officeDocument/2006/relationships/hyperlink" Target="https://www.issup.net/node/5864" TargetMode="External"/><Relationship Id="rId12" Type="http://schemas.openxmlformats.org/officeDocument/2006/relationships/hyperlink" Target="https://www.nyc.gov/assets/doh/downloads/pdf/epi/databrief148-cannabis-2025.pdf" TargetMode="External"/><Relationship Id="rId13" Type="http://schemas.openxmlformats.org/officeDocument/2006/relationships/hyperlink" Target="https://www.wbng.com/2025/06/26/new-york-state-releases-report-tracking-cannabis-use-across-state/" TargetMode="External"/><Relationship Id="rId14" Type="http://schemas.openxmlformats.org/officeDocument/2006/relationships/hyperlink" Target="https://ny1.com/nyc/all-boroughs/politics/2025/07/03/rise-in-n-y--adult-cannabis-use-could-spark-public-consumption-debate" TargetMode="External"/><Relationship Id="rId15" Type="http://schemas.openxmlformats.org/officeDocument/2006/relationships/hyperlink" Target="https://www.nyc.gov/site/doh/data/data-home.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