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LGBTQIAPN+ Rights in Mato Grosso do Sul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families, schools, and public bodies in Mato Grosso do Sul are being asked to turn Pride from protest into everyday protection , because rights matter where people live, love and work. This piece looks at why respect still needs courage, what’s changing locally, and practical ways to make life safer and fairer for LGBTQIAPN+ people.</w:t>
      </w:r>
      <w:r/>
    </w:p>
    <w:p>
      <w:r/>
      <w:r>
        <w:t>Essential Takeaways</w:t>
      </w:r>
      <w:r/>
      <w:r/>
    </w:p>
    <w:p>
      <w:pPr>
        <w:pStyle w:val="ListBullet"/>
        <w:spacing w:line="240" w:lineRule="auto"/>
        <w:ind w:left="720"/>
      </w:pPr>
      <w:r/>
      <w:r>
        <w:rPr>
          <w:b/>
        </w:rPr>
        <w:t>Courage still required:</w:t>
      </w:r>
      <w:r>
        <w:t xml:space="preserve"> many LGBTQIAPN+ people in Mato Grosso do Sul face violence, exclusion and job barriers, making visibility risky but vital.</w:t>
      </w:r>
      <w:r/>
    </w:p>
    <w:p>
      <w:pPr>
        <w:pStyle w:val="ListBullet"/>
        <w:spacing w:line="240" w:lineRule="auto"/>
        <w:ind w:left="720"/>
      </w:pPr>
      <w:r/>
      <w:r>
        <w:rPr>
          <w:b/>
        </w:rPr>
        <w:t>Pride as resistance:</w:t>
      </w:r>
      <w:r>
        <w:t xml:space="preserve"> the movement’s purpose is dignity and safety, not special treatment , basic rights guaranteed by the constitution.</w:t>
      </w:r>
      <w:r/>
    </w:p>
    <w:p>
      <w:pPr>
        <w:pStyle w:val="ListBullet"/>
        <w:spacing w:line="240" w:lineRule="auto"/>
        <w:ind w:left="720"/>
      </w:pPr>
      <w:r/>
      <w:r>
        <w:rPr>
          <w:b/>
        </w:rPr>
        <w:t>State role matters:</w:t>
      </w:r>
      <w:r>
        <w:t xml:space="preserve"> laws, public policies and judicial protection are all needed to stop structural and institutional discrimination.</w:t>
      </w:r>
      <w:r/>
    </w:p>
    <w:p>
      <w:pPr>
        <w:pStyle w:val="ListBullet"/>
        <w:spacing w:line="240" w:lineRule="auto"/>
        <w:ind w:left="720"/>
      </w:pPr>
      <w:r/>
      <w:r>
        <w:rPr>
          <w:b/>
        </w:rPr>
        <w:t>Local progress:</w:t>
      </w:r>
      <w:r>
        <w:t xml:space="preserve"> regional initiatives and councils are laying groundwork, but fatalities and attacks show there’s more to do.</w:t>
      </w:r>
      <w:r/>
    </w:p>
    <w:p>
      <w:pPr>
        <w:pStyle w:val="ListBullet"/>
        <w:spacing w:line="240" w:lineRule="auto"/>
        <w:ind w:left="720"/>
      </w:pPr>
      <w:r/>
      <w:r>
        <w:rPr>
          <w:b/>
        </w:rPr>
        <w:t>Everyday actions help:</w:t>
      </w:r>
      <w:r>
        <w:t xml:space="preserve"> family acceptance, inclusive schools and civic engagement reduce harm and save lives.</w:t>
      </w:r>
      <w:r/>
      <w:r/>
    </w:p>
    <w:p>
      <w:pPr>
        <w:pStyle w:val="Heading2"/>
      </w:pPr>
      <w:r>
        <w:t>Why Pride is about rights, not showy celebration</w:t>
      </w:r>
      <w:r/>
    </w:p>
    <w:p>
      <w:r/>
      <w:r>
        <w:t>Pride began as defiance and for many in Mato Grosso do Sul it still feels that way , close, sometimes frightening, but also necessary. According to local reporting, people continue to be attacked, expelled from homes and shut out of opportunities. That smell of fear , the quiet, tense kind , is what Pride aims to dispel.</w:t>
      </w:r>
      <w:r/>
    </w:p>
    <w:p>
      <w:r/>
      <w:r>
        <w:t>The columnist who sparked this conversation framed Pride as an affirmation of democracy: living your gender and sexuality freely is a constitutional right. This shifts the narrative from “difference” to legal equality, which matters when insults turn into denial of work, shelter or safety.</w:t>
      </w:r>
      <w:r/>
    </w:p>
    <w:p>
      <w:r/>
      <w:r>
        <w:t>If you want to help, start small: listen to neighbours, check in on younger relatives, and call out slurs. Those micro-actions accumulate into safer days.</w:t>
      </w:r>
      <w:r/>
    </w:p>
    <w:p>
      <w:pPr>
        <w:pStyle w:val="Heading2"/>
      </w:pPr>
      <w:r>
        <w:t>How laws and public policy can stop violence</w:t>
      </w:r>
      <w:r/>
    </w:p>
    <w:p>
      <w:r/>
      <w:r>
        <w:t>Violence isn’t only personal; it can be structural. When institutions ignore hate, their silence becomes permission. That’s why state-level responses , from laws that penalise discrimination to programmes that protect victims , are crucial.</w:t>
      </w:r>
      <w:r/>
    </w:p>
    <w:p>
      <w:r/>
      <w:r>
        <w:t>Mato Grosso do Sul has seen moves toward institutional responses, such as state pacts and dedicated programmes to confront LGBT-phobic violence. But headlines about violent deaths underline the gap between policy and lived reality.</w:t>
      </w:r>
      <w:r/>
    </w:p>
    <w:p>
      <w:r/>
      <w:r>
        <w:t>Practical tip: support local advocacy groups pushing for implementation, not just legislation. A law without enforcement is decoration.</w:t>
      </w:r>
      <w:r/>
    </w:p>
    <w:p>
      <w:pPr>
        <w:pStyle w:val="Heading2"/>
      </w:pPr>
      <w:r>
        <w:t>Schools and families: the frontline of prevention</w:t>
      </w:r>
      <w:r/>
    </w:p>
    <w:p>
      <w:r/>
      <w:r>
        <w:t>Schools and families are plain-speaking battlegrounds for acceptance. When classrooms teach respect and families open their doors, kids grow into adults who don’t feel forced into hiding. Education and parental support are repeatedly flagged as life-savers.</w:t>
      </w:r>
      <w:r/>
    </w:p>
    <w:p>
      <w:r/>
      <w:r>
        <w:t>Regional education councils and conferences are lining up to address inclusion, which is promising. Yet change in curriculum and teacher training needs steady follow-through.</w:t>
      </w:r>
      <w:r/>
    </w:p>
    <w:p>
      <w:r/>
      <w:r>
        <w:t>If you’re a parent or teacher, use real language: explain identities, condemn bullying immediately, and make clear that love and dignity are non-negotiable.</w:t>
      </w:r>
      <w:r/>
    </w:p>
    <w:p>
      <w:pPr>
        <w:pStyle w:val="Heading2"/>
      </w:pPr>
      <w:r>
        <w:t>Civic bodies and local initiatives that make a difference</w:t>
      </w:r>
      <w:r/>
    </w:p>
    <w:p>
      <w:r/>
      <w:r>
        <w:t>Community councils and state-level councils dedicated to LGBT rights are not window dressing; they can channel resources, monitor violence, and advise governments. Mato Grosso do Sul already has a state LGBT council and regional conferences preparing policy recommendations.</w:t>
      </w:r>
      <w:r/>
    </w:p>
    <w:p>
      <w:r/>
      <w:r>
        <w:t>These bodies work best when they’re resourced and when their voices reach lawmakers and police. Civil society and officials need to treat them as partners, not tokens.</w:t>
      </w:r>
      <w:r/>
    </w:p>
    <w:p>
      <w:r/>
      <w:r>
        <w:t>Get involved by attending local meetings, asking your councillors how they’re supporting these bodies, and voting for candidates with clear plans to protect marginalised people.</w:t>
      </w:r>
      <w:r/>
    </w:p>
    <w:p>
      <w:pPr>
        <w:pStyle w:val="Heading2"/>
      </w:pPr>
      <w:r>
        <w:t>What citizens can do this week and beyond</w:t>
      </w:r>
      <w:r/>
    </w:p>
    <w:p>
      <w:r/>
      <w:r>
        <w:t>Change is a long haul but practical things help now. Offer explicit support to LGBTQIAPN+ friends and family, back schools that teach inclusion, donate time or money to local support services, and press politicians for enforcement of protective laws.</w:t>
      </w:r>
      <w:r/>
    </w:p>
    <w:p>
      <w:r/>
      <w:r>
        <w:t>Remember that respect is not a favour; it’s the floor, not the ceiling. When someone who loves is treated with dignity, the whole community benefits.</w:t>
      </w:r>
      <w:r/>
    </w:p>
    <w:p>
      <w:r/>
      <w:r>
        <w:t>It’s a small change that can make every day safer and truer for the people who live here.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1">
        <w:r>
          <w:rPr>
            <w:color w:val="0000EE"/>
            <w:u w:val="single"/>
          </w:rPr>
          <w:t>[4]</w:t>
        </w:r>
      </w:hyperlink>
      <w:r>
        <w:t xml:space="preserve">- Paragraph 5: </w:t>
      </w:r>
      <w:hyperlink r:id="rId10">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https://www.campograndenews.com.br/artigos/orgulhe-se-de-ser-e-respeitar-as-pessoas-lgbt-no-mato-grosso-do-sul</w:t>
        </w:r>
      </w:hyperlink>
      <w:r>
        <w:t xml:space="preserve"> - Please view link - unable to able to access data</w:t>
      </w:r>
      <w:r/>
    </w:p>
    <w:p>
      <w:pPr>
        <w:pStyle w:val="ListNumber"/>
        <w:spacing w:line="240" w:lineRule="auto"/>
        <w:ind w:left="720"/>
      </w:pPr>
      <w:r/>
      <w:hyperlink r:id="rId9">
        <w:r>
          <w:rPr>
            <w:color w:val="0000EE"/>
            <w:u w:val="single"/>
          </w:rPr>
          <w:t>https://www.campograndenews.com.br/artigos/orgulhe-se-de-ser-e-respeitar-as-pessoas-lgbt-no-mato-grosso-do-sul</w:t>
        </w:r>
      </w:hyperlink>
      <w:r>
        <w:t xml:space="preserve"> - An article by Tiago Botelho, published on June 28, 2026, in Campo Grande News, discussing the importance of Pride Day for the LGBTQIAPN+ community in Mato Grosso do Sul. It highlights the ongoing challenges faced by LGBTQIAPN+ individuals in the state, including aggression, family rejection, employment difficulties, and, in extreme cases, violence. The piece emphasizes that Pride is not about vanity but about resistance and the right to live one's sexual orientation and gender identity with freedom, dignity, and safety. It calls for collective responsibility to combat violence and strengthen public policies to ensure these rights are realized across all municipalities in Mato Grosso do Sul.</w:t>
      </w:r>
      <w:r/>
    </w:p>
    <w:p>
      <w:pPr>
        <w:pStyle w:val="ListNumber"/>
        <w:spacing w:line="240" w:lineRule="auto"/>
        <w:ind w:left="720"/>
      </w:pPr>
      <w:r/>
      <w:hyperlink r:id="rId10">
        <w:r>
          <w:rPr>
            <w:color w:val="0000EE"/>
            <w:u w:val="single"/>
          </w:rPr>
          <w:t>https://www.folhadedourados.com.br/o-mato-grosso-do-sul-precisa-parar-de-violentar-pessoas-lgbti/</w:t>
        </w:r>
      </w:hyperlink>
      <w:r>
        <w:t xml:space="preserve"> - An article by Tiago Botelho, published on May 17, 2026, in Folha de Dourados, addressing the historical struggle for LGBTQI+ rights. It notes that on May 17, 1990, the World Health Organization removed homosexuality from its list of diseases. Despite significant progress, the article highlights that Mato Grosso do Sul continues to face violence, prejudice, and a lack of effective public policies. The state frequently ranks among those with the highest rates of violence against LGBTQI+ individuals in the country. Data from the Observatório de Mortes e Violências LGBTI+ indicate that in 2023, Mato Grosso do Sul led the national ranking for violent deaths of LGBTQI+ individuals, with 3.26 deaths per million inhabitants.</w:t>
      </w:r>
      <w:r/>
    </w:p>
    <w:p>
      <w:pPr>
        <w:pStyle w:val="ListNumber"/>
        <w:spacing w:line="240" w:lineRule="auto"/>
        <w:ind w:left="720"/>
      </w:pPr>
      <w:r/>
      <w:hyperlink r:id="rId11">
        <w:r>
          <w:rPr>
            <w:color w:val="0000EE"/>
            <w:u w:val="single"/>
          </w:rPr>
          <w:t>https://www.campograndenews.com.br/brasil/cidades/mato-grosso-do-sul-registra-sete-mortes-violentas-de-pessoas-lgbtqia</w:t>
        </w:r>
      </w:hyperlink>
      <w:r>
        <w:t xml:space="preserve"> - An article by Lucia Morel, published on January 21, 2024, in Campo Grande News, reporting that in 2023, seven LGBTQIA+ individuals were violently killed in Mato Grosso do Sul. This statistic places the state alongside Espírito Santo, accounting for 2.72% of such deaths nationwide. The article details the case of Danilo Cezar de Jesus Santos, a 29-year-old master's student in Social Anthropology at UFMS, who was killed in March 2023. The perpetrator, Railson de Melo Ponte, 27, known as 'Maranhão,' was a homeless drug user who was indicted for intentional homicide. The police report suggests that the motive was related to the victim's sexual orientation, highlighting elements of homophobia in the crime.</w:t>
      </w:r>
      <w:r/>
    </w:p>
    <w:p>
      <w:pPr>
        <w:pStyle w:val="ListNumber"/>
        <w:spacing w:line="240" w:lineRule="auto"/>
        <w:ind w:left="720"/>
      </w:pPr>
      <w:r/>
      <w:hyperlink r:id="rId12">
        <w:r>
          <w:rPr>
            <w:color w:val="0000EE"/>
            <w:u w:val="single"/>
          </w:rPr>
          <w:t>https://www.setesc.ms.gov.br/estado-cria-pacto-estadual-de-enfrentamento-a-violencia-lgbtfobica-e-o-programa-estadual-de-cidadania-lgbt/</w:t>
        </w:r>
      </w:hyperlink>
      <w:r>
        <w:t xml:space="preserve"> - An article published on May 20, 2021, by the Secretariat of State for Social Assistance and Human Rights of Mato Grosso do Sul, announcing the creation of the State Pact for Combating LGBTphobic Violence and the State Program for LGBT+ Citizenship. These initiatives aim to combat violence and ensure rights for the LGBT+ population in the state. The article emphasizes the commitment to freedom, respect, inclusion, and the end of violence against the LGBT+ community, highlighting the importance of these measures for a more just society.</w:t>
      </w:r>
      <w:r/>
    </w:p>
    <w:p>
      <w:pPr>
        <w:pStyle w:val="ListNumber"/>
        <w:spacing w:line="240" w:lineRule="auto"/>
        <w:ind w:left="720"/>
      </w:pPr>
      <w:r/>
      <w:hyperlink r:id="rId13">
        <w:r>
          <w:rPr>
            <w:color w:val="0000EE"/>
            <w:u w:val="single"/>
          </w:rPr>
          <w:t>https://www.sec.ms.gov.br/orgaos_colegiados/conselho-estadual-lgbt-de-ms-celgbt/</w:t>
        </w:r>
      </w:hyperlink>
      <w:r>
        <w:t xml:space="preserve"> - An article detailing the State Council LGBT of Mato Grosso do Sul (CELGBT/MS), reorganized by Decree No. 14,979 on March 16, 2018, and amended by Decree No. 15,743 on August 10, 2021. The council is a deliberative, parity-based collegiate body linked to the Subsecretariat of Public Policies for the LGBTQIA+ Population of Mato Grosso do Sul. Its purpose is to propose and oversee public policies for individuals identifying as LGBT+ in the state, ensuring the full exercise of their rights and citizenship.</w:t>
      </w:r>
      <w:r/>
    </w:p>
    <w:p>
      <w:pPr>
        <w:pStyle w:val="ListNumber"/>
        <w:spacing w:line="240" w:lineRule="auto"/>
        <w:ind w:left="720"/>
      </w:pPr>
      <w:r/>
      <w:hyperlink r:id="rId14">
        <w:r>
          <w:rPr>
            <w:color w:val="0000EE"/>
            <w:u w:val="single"/>
          </w:rPr>
          <w:t>https://www.sec.ms.gov.br/mato-grosso-do-sul-encerra-etapas-regionais-e-se-prepara-para-a-conferencia-estadual-lgbtqia/</w:t>
        </w:r>
      </w:hyperlink>
      <w:r>
        <w:t xml:space="preserve"> - An article published on July 7, 2025, by the Secretariat of State for Citizenship of Mato Grosso do Sul, announcing the conclusion of regional stages of the Conferences on the Rights of LGBTQIA+ People in the state. Over recent months, the Subsecretariat of Public Policies for the LGBTQIA+ Population mobilized public managers, social movements, and leaders across five regions to discuss proposals strengthening public policies for the community. The next step is the State LGBTQIA+ Conference, scheduled for August 21 and 22 in the capital, which will gather proposals from the regional stages and elect the delegation to represent the state at the National Conference in Brasília.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pograndenews.com.br/artigos/orgulhe-se-de-ser-e-respeitar-as-pessoas-lgbt-no-mato-grosso-do-sul" TargetMode="External"/><Relationship Id="rId10" Type="http://schemas.openxmlformats.org/officeDocument/2006/relationships/hyperlink" Target="https://www.folhadedourados.com.br/o-mato-grosso-do-sul-precisa-parar-de-violentar-pessoas-lgbti/" TargetMode="External"/><Relationship Id="rId11" Type="http://schemas.openxmlformats.org/officeDocument/2006/relationships/hyperlink" Target="https://www.campograndenews.com.br/brasil/cidades/mato-grosso-do-sul-registra-sete-mortes-violentas-de-pessoas-lgbtqia" TargetMode="External"/><Relationship Id="rId12" Type="http://schemas.openxmlformats.org/officeDocument/2006/relationships/hyperlink" Target="https://www.setesc.ms.gov.br/estado-cria-pacto-estadual-de-enfrentamento-a-violencia-lgbtfobica-e-o-programa-estadual-de-cidadania-lgbt/" TargetMode="External"/><Relationship Id="rId13" Type="http://schemas.openxmlformats.org/officeDocument/2006/relationships/hyperlink" Target="https://www.sec.ms.gov.br/orgaos_colegiados/conselho-estadual-lgbt-de-ms-celgbt/" TargetMode="External"/><Relationship Id="rId14" Type="http://schemas.openxmlformats.org/officeDocument/2006/relationships/hyperlink" Target="https://www.sec.ms.gov.br/mato-grosso-do-sul-encerra-etapas-regionais-e-se-prepara-para-a-conferencia-estadual-lgbtq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