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LGBTQ+ Parents in Japan Are Navigating Family Rights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legal workarounds and community networks as same-sex couples in Japan raise children without full parental recognition, highlighting everyday challenges, makeshift solutions and why a Supreme Court ruling , and clearer laws , would change family life for thousands.</w:t>
      </w:r>
      <w:r/>
    </w:p>
    <w:p>
      <w:r/>
      <w:r>
        <w:t>Essential Takeaways</w:t>
      </w:r>
      <w:r/>
      <w:r/>
    </w:p>
    <w:p>
      <w:pPr>
        <w:pStyle w:val="ListBullet"/>
        <w:spacing w:line="240" w:lineRule="auto"/>
        <w:ind w:left="720"/>
      </w:pPr>
      <w:r/>
      <w:r>
        <w:rPr>
          <w:b/>
        </w:rPr>
        <w:t>Legal gap:</w:t>
      </w:r>
      <w:r>
        <w:t xml:space="preserve"> Same-sex couples in Japan cannot marry under current law, so non-biological partners lack automatic parental authority and decision-making rights.</w:t>
      </w:r>
      <w:r/>
    </w:p>
    <w:p>
      <w:pPr>
        <w:pStyle w:val="ListBullet"/>
        <w:spacing w:line="240" w:lineRule="auto"/>
        <w:ind w:left="720"/>
      </w:pPr>
      <w:r/>
      <w:r>
        <w:rPr>
          <w:b/>
        </w:rPr>
        <w:t>Everyday impact:</w:t>
      </w:r>
      <w:r>
        <w:t xml:space="preserve"> Parents report stressful moments , hospitals refusing consent, nursery questions about surnames, and inheritance or custody uncertainty.</w:t>
      </w:r>
      <w:r/>
    </w:p>
    <w:p>
      <w:pPr>
        <w:pStyle w:val="ListBullet"/>
        <w:spacing w:line="240" w:lineRule="auto"/>
        <w:ind w:left="720"/>
      </w:pPr>
      <w:r/>
      <w:r>
        <w:rPr>
          <w:b/>
        </w:rPr>
        <w:t>Local fixes:</w:t>
      </w:r>
      <w:r>
        <w:t xml:space="preserve"> Partnership or “familyship” certificates and voluntary agreements help access some services but don’t grant parental authority or inheritance rights.</w:t>
      </w:r>
      <w:r/>
    </w:p>
    <w:p>
      <w:pPr>
        <w:pStyle w:val="ListBullet"/>
        <w:spacing w:line="240" w:lineRule="auto"/>
        <w:ind w:left="720"/>
      </w:pPr>
      <w:r/>
      <w:r>
        <w:rPr>
          <w:b/>
        </w:rPr>
        <w:t>Community support:</w:t>
      </w:r>
      <w:r>
        <w:t xml:space="preserve"> Grassroots groups like Nijiiro Kazoku provide practical information, emotional support and advocacy for LGBTQ+ families.</w:t>
      </w:r>
      <w:r/>
    </w:p>
    <w:p>
      <w:pPr>
        <w:pStyle w:val="ListBullet"/>
        <w:spacing w:line="240" w:lineRule="auto"/>
        <w:ind w:left="720"/>
      </w:pPr>
      <w:r/>
      <w:r>
        <w:rPr>
          <w:b/>
        </w:rPr>
        <w:t>What’s next:</w:t>
      </w:r>
      <w:r>
        <w:t xml:space="preserve"> Multiple court rulings and appeals are moving towards the Supreme Court, but any legal change will still need parliamentary reform of family law and the koseki system.</w:t>
      </w:r>
      <w:r/>
      <w:r/>
    </w:p>
    <w:p>
      <w:pPr>
        <w:pStyle w:val="Heading2"/>
      </w:pPr>
      <w:r>
        <w:t>Why ordinary routines feel fragile for LGBTQ+ parents</w:t>
      </w:r>
      <w:r/>
    </w:p>
    <w:p>
      <w:r/>
      <w:r>
        <w:t>A soft bedtime, a feed, a nappy change , these tiny domestic scenes are familiar, but for many same-sex couples in Japan there’s an underlying worry: who can sign the consent form if something goes wrong? According to reporting, hospitals have refused non-legal parents the paperwork even when they’ve been at a child’s bedside for days. Those moments leave families feeling exposed and anxious, not because they don’t love their children, but because the law doesn’t recognise that love.</w:t>
      </w:r>
      <w:r/>
    </w:p>
    <w:p>
      <w:r/>
      <w:r>
        <w:t>That fragility isn’t theoretical. Parents recount being denied the right to make medical decisions or complete discharge forms, even when they’ve effectively been parenting for years. Local partnership certificates can ease dealings with city halls or access to public housing as a household, but they don’t give parental authority or inheritance protection, so ordinary routines can turn into legal nightmares.</w:t>
      </w:r>
      <w:r/>
    </w:p>
    <w:p>
      <w:pPr>
        <w:pStyle w:val="Heading2"/>
      </w:pPr>
      <w:r>
        <w:t>How local certificates and voluntary contracts actually help , and where they fall short</w:t>
      </w:r>
      <w:r/>
    </w:p>
    <w:p>
      <w:r/>
      <w:r>
        <w:t>Cities such as Tokyo introduced partnership and “familyship” certificates to acknowledge same-sex couples for administrative purposes. These schemes let couples apply for some services together and may influence how a nursery or landlord perceives a household. For many, that feels like progress , a little official recognition, less awkwardness at the school gate, a card in the wallet.</w:t>
      </w:r>
      <w:r/>
    </w:p>
    <w:p>
      <w:r/>
      <w:r>
        <w:t>But these are administrative fixes, not legal ones. They won’t make a non-biological partner a parent under the Civil Code or koseki family-register system, so hospitals, courts and inheritance law still default to biological or registered relations. Practical tip: couples should combine certificates with wills, guardianship papers and power-of-attorney agreements to reduce risk , while recognising those documents can be contested.</w:t>
      </w:r>
      <w:r/>
    </w:p>
    <w:p>
      <w:pPr>
        <w:pStyle w:val="Heading2"/>
      </w:pPr>
      <w:r>
        <w:t>What court battles and public opinion mean for the future</w:t>
      </w:r>
      <w:r/>
    </w:p>
    <w:p>
      <w:r/>
      <w:r>
        <w:t>Legal challenges have been chipping away at the status quo. Multiple high courts have declared the ban on same-sex marriage unconstitutional, though not every court has agreed, and appeals from these cases are now heading to the Supreme Court. Public polls show solid support , a recent survey found two-thirds of respondents favour legalising same-sex marriage , but political resistance remains strong within parts of the ruling party.</w:t>
      </w:r>
      <w:r/>
    </w:p>
    <w:p>
      <w:r/>
      <w:r>
        <w:t>Even a favourable Supreme Court decision wouldn’t instantly rewrite family registers or inheritance rules. Parliament would still need to amend the Civil Code and the koseki system, a process that could take time and political will. So, while litigation and polls push change forward, families are left in a kind of legal limbo for the foreseeable future.</w:t>
      </w:r>
      <w:r/>
    </w:p>
    <w:p>
      <w:pPr>
        <w:pStyle w:val="Heading2"/>
      </w:pPr>
      <w:r>
        <w:t>Real families, complicated registers: stories that reveal the gaps</w:t>
      </w:r>
      <w:r/>
    </w:p>
    <w:p>
      <w:r/>
      <w:r>
        <w:t>Families with three parents, donor-conceived children or trans parents highlight how the koseki system can’t describe lived realities. In one family, a transgender parent is legally recorded as an adoptive mother while a second adult is listed as the biological father, leaving the children’s mother without parental authority. Classmates at preschool accept multiple parents easily, yet official papers fragment that acceptance into separate, sometimes contradictory legal categories.</w:t>
      </w:r>
      <w:r/>
    </w:p>
    <w:p>
      <w:r/>
      <w:r>
        <w:t>These cases show marriage equality wouldn’t solve everything , donor arrangements, multi-parent households and gender-marker rules also need careful legal attention. Practical insight: parents should document caregiving arrangements, secure legal acknowledgements where possible, and seek community networks for guidance when institutions balk.</w:t>
      </w:r>
      <w:r/>
    </w:p>
    <w:p>
      <w:pPr>
        <w:pStyle w:val="Heading2"/>
      </w:pPr>
      <w:r>
        <w:t>Community organisations are filling information and emotional gaps</w:t>
      </w:r>
      <w:r/>
    </w:p>
    <w:p>
      <w:r/>
      <w:r>
        <w:t>When the law falls short, networks step in. Non-profits such as Nijiiro Kazoku run study sessions, advice clinics and peer groups so families can share what works , from hospital advocacy strategies to how to explain families to nurseries. That communal know-how turns private worry into shared practice, and it’s often the first place parents go when they need concrete help.</w:t>
      </w:r>
      <w:r/>
    </w:p>
    <w:p>
      <w:r/>
      <w:r>
        <w:t>Advocacy groups are also coordinating litigation and public education campaigns, arguing that legal recognition protects children by providing stability, not just benefits for adults. For many parents, community support is practical and emotional: it’s where they find templates for agreements, contacts for friendly medical staff, and people who understand how disruptive a refused consent form can feel.</w:t>
      </w:r>
      <w:r/>
    </w:p>
    <w:p>
      <w:r/>
      <w:r>
        <w:t>Closing line It’s a patchwork solution for now: practical, human, and imperfect , but communities are demonstrating how legal change would make everyday parenting a lot less fraught.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https://www.japantimes.co.jp/news/2026/06/28/japan/society/lgbtq-family-rights/</w:t>
        </w:r>
      </w:hyperlink>
      <w:r>
        <w:t xml:space="preserve"> - Please view link - unable to able to access data</w:t>
      </w:r>
      <w:r/>
    </w:p>
    <w:p>
      <w:pPr>
        <w:pStyle w:val="ListNumber"/>
        <w:spacing w:line="240" w:lineRule="auto"/>
        <w:ind w:left="720"/>
      </w:pPr>
      <w:r/>
      <w:hyperlink r:id="rId10">
        <w:r>
          <w:rPr>
            <w:color w:val="0000EE"/>
            <w:u w:val="single"/>
          </w:rPr>
          <w:t>https://legalclarity.org/same-sex-marriage-in-japan-legal-status-and-court-rulings/</w:t>
        </w:r>
      </w:hyperlink>
      <w:r>
        <w:t xml:space="preserve"> - This article provides an overview of the legal status of same-sex marriage in Japan, highlighting that it remains unrecognized nationwide. It discusses the constitutional basis for this prohibition, referencing Article 24, which defines marriage as a union between 'both sexes.' The piece also details recent court rulings, noting that between 2024 and 2025, four out of five high courts found the marriage ban unconstitutional. The Supreme Court is expected to issue a definitive ruling on this matter as early as 2027.</w:t>
      </w:r>
      <w:r/>
    </w:p>
    <w:p>
      <w:pPr>
        <w:pStyle w:val="ListNumber"/>
        <w:spacing w:line="240" w:lineRule="auto"/>
        <w:ind w:left="720"/>
      </w:pPr>
      <w:r/>
      <w:hyperlink r:id="rId14">
        <w:r>
          <w:rPr>
            <w:color w:val="0000EE"/>
            <w:u w:val="single"/>
          </w:rPr>
          <w:t>https://legalclarity.org/gay-marriage-in-japan-why-its-banned-and-whats-next/</w:t>
        </w:r>
      </w:hyperlink>
      <w:r>
        <w:t xml:space="preserve"> - This article examines the reasons behind Japan's ban on same-sex marriage and the ongoing legal challenges. It explains that the government's position is based on Article 24 of the Japanese Constitution, which states that marriage shall be based on the mutual consent of both sexes. The piece also discusses the increasing number of local governments issuing partnership certificates that provide limited recognition to same-sex couples, and the Supreme Court's upcoming review of six consolidated lawsuits challenging the constitutionality of the marriage ban.</w:t>
      </w:r>
      <w:r/>
    </w:p>
    <w:p>
      <w:pPr>
        <w:pStyle w:val="ListNumber"/>
        <w:spacing w:line="240" w:lineRule="auto"/>
        <w:ind w:left="720"/>
      </w:pPr>
      <w:r/>
      <w:hyperlink r:id="rId11">
        <w:r>
          <w:rPr>
            <w:color w:val="0000EE"/>
            <w:u w:val="single"/>
          </w:rPr>
          <w:t>https://www.japantimes.co.jp/news/2025/11/28/japan/crime-legal/same-sex-marriage-ruling-tokyo-constitutional/</w:t>
        </w:r>
      </w:hyperlink>
      <w:r>
        <w:t xml:space="preserve"> - This article reports on the Tokyo High Court's ruling that Japan's failure to recognize same-sex marriages is constitutional. The court's decision overturned a previous district court ruling that had deemed the exclusion of same-sex couples from marriage as a 'state of unconstitutionality.' The case was part of a nationwide campaign by the nonprofit organization Marriage for All Japan, which filed lawsuits arguing that the Civil Code and Family Registration Act unlawfully exclude same-sex couples from marriage and deny them basic legal protections.</w:t>
      </w:r>
      <w:r/>
    </w:p>
    <w:p>
      <w:pPr>
        <w:pStyle w:val="ListNumber"/>
        <w:spacing w:line="240" w:lineRule="auto"/>
        <w:ind w:left="720"/>
      </w:pPr>
      <w:r/>
      <w:hyperlink r:id="rId12">
        <w:r>
          <w:rPr>
            <w:color w:val="0000EE"/>
            <w:u w:val="single"/>
          </w:rPr>
          <w:t>https://www.japantimes.co.jp/news/2026/03/26/japan/crime-legal/court-same-sex-marriage/</w:t>
        </w:r>
      </w:hyperlink>
      <w:r>
        <w:t xml:space="preserve"> - This article discusses the Supreme Court's decision to issue a unified ruling on the constitutionality of Japan's same-sex marriage ban. Six related appeals have been sent to the court's Grand Bench, and a definitive ruling is expected as early as next year. The article highlights the divided lower court decisions, with five finding the legal provisions unconstitutional, and the significance of the Supreme Court's upcoming review in determining the future of same-sex marriage in Japan.</w:t>
      </w:r>
      <w:r/>
    </w:p>
    <w:p>
      <w:pPr>
        <w:pStyle w:val="ListNumber"/>
        <w:spacing w:line="240" w:lineRule="auto"/>
        <w:ind w:left="720"/>
      </w:pPr>
      <w:r/>
      <w:hyperlink r:id="rId13">
        <w:r>
          <w:rPr>
            <w:color w:val="0000EE"/>
            <w:u w:val="single"/>
          </w:rPr>
          <w:t>https://joyn.tokyo/life-guide/society/is-same-sex-marriage-legal-in-japan</w:t>
        </w:r>
      </w:hyperlink>
      <w:r>
        <w:t xml:space="preserve"> - This guide provides an overview of the current legal status of same-sex marriage in Japan. It explains that under national law, same-sex marriage is not legal, as the Civil Code and Family Register Act define marriage as a union between a husband and a wife. The article also discusses the implications of this exclusion, noting that same-sex partners cannot inherit each other's assets automatically upon death, access spousal tax deductions, hold joint custody of children, or receive spousal visas. Additionally, it mentions that over 530 municipalities and prefectures have adopted local partnership certificate systems that recognize same-sex relationships for certain administrative purposes, but these certificates do not carry the legal weight of marriage.</w:t>
      </w:r>
      <w:r/>
    </w:p>
    <w:p>
      <w:pPr>
        <w:pStyle w:val="ListNumber"/>
        <w:spacing w:line="240" w:lineRule="auto"/>
        <w:ind w:left="720"/>
      </w:pPr>
      <w:r/>
      <w:hyperlink r:id="rId15">
        <w:r>
          <w:rPr>
            <w:color w:val="0000EE"/>
            <w:u w:val="single"/>
          </w:rPr>
          <w:t>https://en.wikipedia.org/wiki/Legal_status_of_same-sex_marriage</w:t>
        </w:r>
      </w:hyperlink>
      <w:r>
        <w:t xml:space="preserve"> - This Wikipedia article provides a comprehensive overview of the legal status of same-sex marriage worldwide, including Japan. It details the constitutional basis for Japan's prohibition of same-sex marriage, referencing Article 24, which defines marriage as a union between 'both sexes.' The article also discusses the legal implications of this definition and the ongoing legal challenges to the marriage ban in Japan, including various court rulings and the Supreme Court's upcoming review of the issue.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apantimes.co.jp/news/2026/06/28/japan/society/lgbtq-family-rights/" TargetMode="External"/><Relationship Id="rId10" Type="http://schemas.openxmlformats.org/officeDocument/2006/relationships/hyperlink" Target="https://legalclarity.org/same-sex-marriage-in-japan-legal-status-and-court-rulings/" TargetMode="External"/><Relationship Id="rId11" Type="http://schemas.openxmlformats.org/officeDocument/2006/relationships/hyperlink" Target="https://www.japantimes.co.jp/news/2025/11/28/japan/crime-legal/same-sex-marriage-ruling-tokyo-constitutional/" TargetMode="External"/><Relationship Id="rId12" Type="http://schemas.openxmlformats.org/officeDocument/2006/relationships/hyperlink" Target="https://www.japantimes.co.jp/news/2026/03/26/japan/crime-legal/court-same-sex-marriage/" TargetMode="External"/><Relationship Id="rId13" Type="http://schemas.openxmlformats.org/officeDocument/2006/relationships/hyperlink" Target="https://joyn.tokyo/life-guide/society/is-same-sex-marriage-legal-in-japan" TargetMode="External"/><Relationship Id="rId14" Type="http://schemas.openxmlformats.org/officeDocument/2006/relationships/hyperlink" Target="https://legalclarity.org/gay-marriage-in-japan-why-its-banned-and-whats-next/" TargetMode="External"/><Relationship Id="rId15" Type="http://schemas.openxmlformats.org/officeDocument/2006/relationships/hyperlink" Target="https://en.wikipedia.org/wiki/Legal_status_of_same-sex_marri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