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Make Workplaces Safer for LGBTQ+ Staff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tougher conversations: employers and HR teams across Brazil are being pushed to act as stories of everyday workplace prejudice come to light, showing why practical inclusion matters for staff wellbeing and company performance.</w:t>
      </w:r>
      <w:r/>
    </w:p>
    <w:p>
      <w:r/>
      <w:r>
        <w:t>Essential Takeaways</w:t>
      </w:r>
      <w:r/>
      <w:r/>
    </w:p>
    <w:p>
      <w:pPr>
        <w:pStyle w:val="ListBullet"/>
        <w:spacing w:line="240" w:lineRule="auto"/>
        <w:ind w:left="720"/>
      </w:pPr>
      <w:r/>
      <w:r>
        <w:rPr>
          <w:b/>
        </w:rPr>
        <w:t>Widespread problem:</w:t>
      </w:r>
      <w:r>
        <w:t xml:space="preserve"> Surveys show around 65% of LGBTQ+ workers in Brazil report discrimination at work, a pattern echoed in other studies. </w:t>
      </w:r>
      <w:r/>
    </w:p>
    <w:p>
      <w:pPr>
        <w:pStyle w:val="ListBullet"/>
        <w:spacing w:line="240" w:lineRule="auto"/>
        <w:ind w:left="720"/>
      </w:pPr>
      <w:r/>
      <w:r>
        <w:rPr>
          <w:b/>
        </w:rPr>
        <w:t>Hidden harm:</w:t>
      </w:r>
      <w:r>
        <w:t xml:space="preserve"> Microaggressions , jokes, exclusion, being passed over , quietly damage confidence, motivation and productivity. </w:t>
      </w:r>
      <w:r/>
    </w:p>
    <w:p>
      <w:pPr>
        <w:pStyle w:val="ListBullet"/>
        <w:spacing w:line="240" w:lineRule="auto"/>
        <w:ind w:left="720"/>
      </w:pPr>
      <w:r/>
      <w:r>
        <w:rPr>
          <w:b/>
        </w:rPr>
        <w:t>Legal routes exist:</w:t>
      </w:r>
      <w:r>
        <w:t xml:space="preserve"> Workers can report internally to HR or take cases to labour courts and public prosecutors; messages and emails can be used as evidence. </w:t>
      </w:r>
      <w:r/>
    </w:p>
    <w:p>
      <w:pPr>
        <w:pStyle w:val="ListBullet"/>
        <w:spacing w:line="240" w:lineRule="auto"/>
        <w:ind w:left="720"/>
      </w:pPr>
      <w:r/>
      <w:r>
        <w:rPr>
          <w:b/>
        </w:rPr>
        <w:t>Business cost:</w:t>
      </w:r>
      <w:r>
        <w:t xml:space="preserve"> Discrimination harms teams and the bottom line; exclusionary cultures reduce engagement and talent retention. </w:t>
      </w:r>
      <w:r/>
    </w:p>
    <w:p>
      <w:pPr>
        <w:pStyle w:val="ListBullet"/>
        <w:spacing w:line="240" w:lineRule="auto"/>
        <w:ind w:left="720"/>
      </w:pPr>
      <w:r/>
      <w:r>
        <w:rPr>
          <w:b/>
        </w:rPr>
        <w:t>Practical fixes:</w:t>
      </w:r>
      <w:r>
        <w:t xml:space="preserve"> Training, clear policies, accountable leadership and visible support make a measurable difference.</w:t>
      </w:r>
      <w:r/>
      <w:r/>
    </w:p>
    <w:p>
      <w:pPr>
        <w:pStyle w:val="Heading2"/>
      </w:pPr>
      <w:r>
        <w:t>Why the everyday slights hurt more than the headline cases</w:t>
      </w:r>
      <w:r/>
    </w:p>
    <w:p>
      <w:r/>
      <w:r>
        <w:t>Startlingly small things , a comment in a corridor, an offhand message in a group chat, or the persistent assumption about someone’s private life , build up into a daily background noise that drains people. Psychologists say living under constant scrutiny creates anxiety and saps motivation, and workers report poorer performance and desire to leave as a result. According to recent surveys, the problem is not anecdotal: a large share of LGBTQ+ staff in Brazil say they’ve faced discrimination, which helps explain why so many hide aspects of themselves at work.</w:t>
      </w:r>
      <w:r/>
    </w:p>
    <w:p>
      <w:pPr>
        <w:pStyle w:val="Heading2"/>
      </w:pPr>
      <w:r>
        <w:t>The law helps, but it’s not a cure-all</w:t>
      </w:r>
      <w:r/>
    </w:p>
    <w:p>
      <w:r/>
      <w:r>
        <w:t>Brazilian labour rules and anti-discrimination pathways mean employees have formal options , from HR complaints to the Justice of Labour and the Ministério Público do Trabalho. Legal specialists point out that non‑explicit harms can still be proven with messages, emails and witness testimony. Yet legislation alone won’t change office culture overnight. The gap between what’s written in policy and what actually happens in corridors and meeting rooms is where most people still feel unsafe.</w:t>
      </w:r>
      <w:r/>
    </w:p>
    <w:p>
      <w:pPr>
        <w:pStyle w:val="Heading2"/>
      </w:pPr>
      <w:r>
        <w:t>What good employers are doing differently</w:t>
      </w:r>
      <w:r/>
    </w:p>
    <w:p>
      <w:r/>
      <w:r>
        <w:t>Practical initiatives make a real difference: routine diversity training that goes beyond token gestures, clear reporting channels, swift investigations and visible accountability from leadership. Companies that move from “inclusion” as marketing to “integration” in practice ensure people aren’t only hired but promoted, heard and mentored. Simple steps , inclusive language in job ads, gender‑neutral facilities, ally networks and role models in leadership , help shift the day‑to‑day experience.</w:t>
      </w:r>
      <w:r/>
    </w:p>
    <w:p>
      <w:pPr>
        <w:pStyle w:val="Heading2"/>
      </w:pPr>
      <w:r>
        <w:t>How to spot and address microaggressions at work</w:t>
      </w:r>
      <w:r/>
    </w:p>
    <w:p>
      <w:r/>
      <w:r>
        <w:t>Microaggressions are often unintentional, which makes them hard to call out. That’s why training that focuses on examples and bystander intervention helps: teaching colleagues how to interrupt a joke, how to include people in projects, and how managers should document and act on complaints. HR teams should collect patterns as well as single incidents; recurring small behaviours often point to organisational blind spots that need systemic fixes.</w:t>
      </w:r>
      <w:r/>
    </w:p>
    <w:p>
      <w:pPr>
        <w:pStyle w:val="Heading2"/>
      </w:pPr>
      <w:r>
        <w:t>Practical tips for LGBTQ+ employees and allies</w:t>
      </w:r>
      <w:r/>
    </w:p>
    <w:p>
      <w:r/>
      <w:r>
        <w:t>If you’re affected, keep records , dates, messages, witnesses , and use internal channels first where possible. Allies can help by publicly supporting colleagues, ensuring inclusive meeting dynamics and calling out exclusion when they see it. Organisations should invest in confidential counselling, review promotion decisions for bias and measure inclusion outcomes, not just headcount. Over time, these actions reduce the emotional toll and help talented people stay and thrive.</w:t>
      </w:r>
      <w:r/>
    </w:p>
    <w:p>
      <w:r/>
      <w:r>
        <w:t>It's a small change in daily routines that can make a workplace feel like a place to belong rather than a place to hide.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9">
        <w:r>
          <w:rPr>
            <w:color w:val="0000EE"/>
            <w:u w:val="single"/>
          </w:rPr>
          <w:t>[1]</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https://jornaldebrasilia.com.br/noticias/brasil/orgulho-lgbt-legislacao-no-brasil-protege-trabalhadores-de-assedio-mas-violacoes-sao-rotineiras/</w:t>
        </w:r>
      </w:hyperlink>
      <w:r>
        <w:t xml:space="preserve"> - Please view link - unable to able to access data</w:t>
      </w:r>
      <w:r/>
    </w:p>
    <w:p>
      <w:pPr>
        <w:pStyle w:val="ListNumber"/>
        <w:spacing w:line="240" w:lineRule="auto"/>
        <w:ind w:left="720"/>
      </w:pPr>
      <w:r/>
      <w:hyperlink r:id="rId10">
        <w:r>
          <w:rPr>
            <w:color w:val="0000EE"/>
            <w:u w:val="single"/>
          </w:rPr>
          <w:t>https://www.cnnbrasil.com.br/economia/macroeconomia/grupo-que-mais-sofre-preconceito-dentro-de-empresas-e-lgbtqia-aponta-pesquisa/</w:t>
        </w:r>
      </w:hyperlink>
      <w:r>
        <w:t xml:space="preserve"> - A survey conducted by Great Place to Work (GPTW) between October 2021 and June 2022 revealed that 57% of employees have heard prejudiced jokes or comments directed at the LGBTQIA+ community in their workplace. Among LGBTQIA+ employees, 20% reported experiencing discrimination, harassment, or intimidation at work, making them the group most affected by such issues. The study also highlighted that 92% of individuals in leadership positions identify as cisgender and heterosexual, with only 8% of LGBTQIA+ employees holding leadership roles.</w:t>
      </w:r>
      <w:r/>
    </w:p>
    <w:p>
      <w:pPr>
        <w:pStyle w:val="ListNumber"/>
        <w:spacing w:line="240" w:lineRule="auto"/>
        <w:ind w:left="720"/>
      </w:pPr>
      <w:r/>
      <w:hyperlink r:id="rId13">
        <w:r>
          <w:rPr>
            <w:color w:val="0000EE"/>
            <w:u w:val="single"/>
          </w:rPr>
          <w:t>https://www.infomoney.com.br/economia/brasil-perde-r-944-bilhoes-por-ano-com-barreiras-a-lgbt/</w:t>
        </w:r>
      </w:hyperlink>
      <w:r>
        <w:t xml:space="preserve"> - A study by the World Bank estimated that Brazil loses R$ 94.4 billion annually due to discrimination and social exclusion of LGBTQIA+ individuals in the labour market. This figure represents approximately 0.8% of the country's GDP. The study also found that the unemployment rate among LGBTQIA+ professionals is 15.2%, nearly double the national average of 7.7%. Additionally, 37.4% of LGBTQIA+ individuals are outside the workforce, compared to 33.4% of the general population.</w:t>
      </w:r>
      <w:r/>
    </w:p>
    <w:p>
      <w:pPr>
        <w:pStyle w:val="ListNumber"/>
        <w:spacing w:line="240" w:lineRule="auto"/>
        <w:ind w:left="720"/>
      </w:pPr>
      <w:r/>
      <w:hyperlink r:id="rId11">
        <w:r>
          <w:rPr>
            <w:color w:val="0000EE"/>
            <w:u w:val="single"/>
          </w:rPr>
          <w:t>https://www.brasil247.com/geral/pesquisa-mostra-que-65-dos-trabalhadores-lgbtqia-sofreram-discriminacao-no-trabalho</w:t>
        </w:r>
      </w:hyperlink>
      <w:r>
        <w:t xml:space="preserve"> - A survey by the consulting firm Santo Caos, involving 20,000 workers from all Brazilian states and the Federal District, found that 65% of LGBTQIA+ professionals reported experiencing workplace discrimination. Among transgender individuals, 86% faced discrimination, and 72% experienced harassment. The study also revealed that 47% of LGBTQIA+ workers earn an average income of less than four minimum wages, compared to 36% among non-LGBTQIA+ individuals.</w:t>
      </w:r>
      <w:r/>
    </w:p>
    <w:p>
      <w:pPr>
        <w:pStyle w:val="ListNumber"/>
        <w:spacing w:line="240" w:lineRule="auto"/>
        <w:ind w:left="720"/>
      </w:pPr>
      <w:r/>
      <w:hyperlink r:id="rId12">
        <w:r>
          <w:rPr>
            <w:color w:val="0000EE"/>
            <w:u w:val="single"/>
          </w:rPr>
          <w:t>https://www.infomoney.com.br/carreira/mais-da-metade-dos-lgbtqiapn-ja-sofreu-ou-presenciou-discriminacao-no-trabalho/</w:t>
        </w:r>
      </w:hyperlink>
      <w:r>
        <w:t xml:space="preserve"> - A study by Catho revealed that 51.5% of LGBTQIA+ employees have witnessed or experienced discrimination in the workplace. Additionally, 20% reported being disadvantaged in hiring processes, promotions, or dismissals due to their gender identity or sexual orientation. The study highlights a gap between corporate diversity and inclusion rhetoric and actual practices within companies.</w:t>
      </w:r>
      <w:r/>
    </w:p>
    <w:p>
      <w:pPr>
        <w:pStyle w:val="ListNumber"/>
        <w:spacing w:line="240" w:lineRule="auto"/>
        <w:ind w:left="720"/>
      </w:pPr>
      <w:r/>
      <w:hyperlink r:id="rId14">
        <w:r>
          <w:rPr>
            <w:color w:val="0000EE"/>
            <w:u w:val="single"/>
          </w:rPr>
          <w:t>https://www.lemonde.fr/en/france/article/2026/04/22/lgbtqia-employees-in-france-face-rising-discrimination-and-assault_6752709_7.html</w:t>
        </w:r>
      </w:hyperlink>
      <w:r>
        <w:t xml:space="preserve"> - A recent survey conducted by IFOP for L'Autre Cercle revealed a troubling rise in discrimination and violence against LGBTQIA+ employees in France between 2024 and 2026. Among surveyed LGBTQIA+ workers, 36% reported being mocked or subjected to derogatory remarks, 32% faced insults, 28% experienced social exclusion, and 19% suffered physical violence. Discrimination from management also rose sharply, with 37% now reporting such experiences—up 12 percentage points since 2024.</w:t>
      </w:r>
      <w:r/>
    </w:p>
    <w:p>
      <w:pPr>
        <w:pStyle w:val="ListNumber"/>
        <w:spacing w:line="240" w:lineRule="auto"/>
        <w:ind w:left="720"/>
      </w:pPr>
      <w:r/>
      <w:hyperlink r:id="rId15">
        <w:r>
          <w:rPr>
            <w:color w:val="0000EE"/>
            <w:u w:val="single"/>
          </w:rPr>
          <w:t>https://www.youtube.com/watch?v=DSGPPzwBawI</w:t>
        </w:r>
      </w:hyperlink>
      <w:r>
        <w:t xml:space="preserve"> - A video report by TV Cultura discusses a survey indicating that 65% of LGBTQIA+ individuals in Brazil have experienced workplace discrimination. The report highlights the main challenges faced by the community in the corporate environment, including harassment and exclusion, and underscores the need for more effective inclusion initiatives within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noticias/brasil/orgulho-lgbt-legislacao-no-brasil-protege-trabalhadores-de-assedio-mas-violacoes-sao-rotineiras/" TargetMode="External"/><Relationship Id="rId10" Type="http://schemas.openxmlformats.org/officeDocument/2006/relationships/hyperlink" Target="https://www.cnnbrasil.com.br/economia/macroeconomia/grupo-que-mais-sofre-preconceito-dentro-de-empresas-e-lgbtqia-aponta-pesquisa/" TargetMode="External"/><Relationship Id="rId11" Type="http://schemas.openxmlformats.org/officeDocument/2006/relationships/hyperlink" Target="https://www.brasil247.com/geral/pesquisa-mostra-que-65-dos-trabalhadores-lgbtqia-sofreram-discriminacao-no-trabalho" TargetMode="External"/><Relationship Id="rId12" Type="http://schemas.openxmlformats.org/officeDocument/2006/relationships/hyperlink" Target="https://www.infomoney.com.br/carreira/mais-da-metade-dos-lgbtqiapn-ja-sofreu-ou-presenciou-discriminacao-no-trabalho/" TargetMode="External"/><Relationship Id="rId13" Type="http://schemas.openxmlformats.org/officeDocument/2006/relationships/hyperlink" Target="https://www.infomoney.com.br/economia/brasil-perde-r-944-bilhoes-por-ano-com-barreiras-a-lgbt/" TargetMode="External"/><Relationship Id="rId14" Type="http://schemas.openxmlformats.org/officeDocument/2006/relationships/hyperlink" Target="https://www.lemonde.fr/en/france/article/2026/04/22/lgbtqia-employees-in-france-face-rising-discrimination-and-assault_6752709_7.html" TargetMode="External"/><Relationship Id="rId15" Type="http://schemas.openxmlformats.org/officeDocument/2006/relationships/hyperlink" Target="https://www.youtube.com/watch?v=DSGPPzwBaw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