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Reporting on California’s ‘No Forced Outing’ Law and What It Means for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 the only ones tracking trends , parents, teachers and teens are watching California’s fight over a law that bans school staff from outing transgender students to their families. The 9th Circuit and recent rulings have put that protection in flux, and the outcome will matter for privacy, safety and who decides when a child’s gender identity is shared.</w:t>
      </w:r>
      <w:r/>
    </w:p>
    <w:p>
      <w:r/>
      <w:r>
        <w:t>Essential Takeaways</w:t>
      </w:r>
      <w:r/>
      <w:r/>
    </w:p>
    <w:p>
      <w:pPr>
        <w:pStyle w:val="ListBullet"/>
        <w:spacing w:line="240" w:lineRule="auto"/>
        <w:ind w:left="720"/>
      </w:pPr>
      <w:r/>
      <w:r>
        <w:rPr>
          <w:b/>
        </w:rPr>
        <w:t>Current status:</w:t>
      </w:r>
      <w:r>
        <w:t xml:space="preserve"> A federal appeals court decision has paused California’s ban on school staff notifying parents about a student’s gender identity, leaving the rule in legal limbo. </w:t>
      </w:r>
      <w:r/>
    </w:p>
    <w:p>
      <w:pPr>
        <w:pStyle w:val="ListBullet"/>
        <w:spacing w:line="240" w:lineRule="auto"/>
        <w:ind w:left="720"/>
      </w:pPr>
      <w:r/>
      <w:r>
        <w:rPr>
          <w:b/>
        </w:rPr>
        <w:t>Safety concern:</w:t>
      </w:r>
      <w:r>
        <w:t xml:space="preserve"> Advocates say forced outing can lead to shame, family rejection and homelessness; supporters of disclosure cite parental rights and child welfare. </w:t>
      </w:r>
      <w:r/>
    </w:p>
    <w:p>
      <w:pPr>
        <w:pStyle w:val="ListBullet"/>
        <w:spacing w:line="240" w:lineRule="auto"/>
        <w:ind w:left="720"/>
      </w:pPr>
      <w:r/>
      <w:r>
        <w:rPr>
          <w:b/>
        </w:rPr>
        <w:t>Who decides:</w:t>
      </w:r>
      <w:r>
        <w:t xml:space="preserve"> The law aimed to give students , especially teens , control over when and how they tell their families. </w:t>
      </w:r>
      <w:r/>
    </w:p>
    <w:p>
      <w:pPr>
        <w:pStyle w:val="ListBullet"/>
        <w:spacing w:line="240" w:lineRule="auto"/>
        <w:ind w:left="720"/>
      </w:pPr>
      <w:r/>
      <w:r>
        <w:rPr>
          <w:b/>
        </w:rPr>
        <w:t>School role:</w:t>
      </w:r>
      <w:r>
        <w:t xml:space="preserve"> Experts urge training for all school staff so conversations with students are compassionate, confidential and safety-minded.</w:t>
      </w:r>
      <w:r/>
      <w:r/>
    </w:p>
    <w:p>
      <w:pPr>
        <w:pStyle w:val="Heading2"/>
      </w:pPr>
      <w:r>
        <w:t>What the court rulings actually changed , and why it feels urgent</w:t>
      </w:r>
      <w:r/>
    </w:p>
    <w:p>
      <w:r/>
      <w:r>
        <w:t>A series of court decisions has left California’s statutory protection for transgender students on shaky ground, and that uncertainty is hardly abstract. According to reporting in local outlets, the 9th U.S. Circuit Court of Appeals recently blocked enforcement of the law, meaning schools may face conflicting obligations. The result is practical anxiety for teachers, counsellors and the students themselves; a quiet hallway chat can now carry legal risk. Parents and policymakers are arguing over whether schools should be centres of confidentiality or family communication, and courts are being asked to resolve the clash.</w:t>
      </w:r>
      <w:r/>
    </w:p>
    <w:p>
      <w:pPr>
        <w:pStyle w:val="Heading2"/>
      </w:pPr>
      <w:r>
        <w:t>Why students’ choice about disclosure matters so much</w:t>
      </w:r>
      <w:r/>
    </w:p>
    <w:p>
      <w:r/>
      <w:r>
        <w:t>Transgender teens often weigh the social and emotional costs of telling family members, and for many the stakes are high. Letters to editors and advocacy groups note cases where disclosure has led to emotional abuse, eviction or worse, so the law’s intent was to protect vulnerable young people. At the same time, opponents frame the issue around parental rights and safety, arguing parents ought to be informed of significant matters affecting their children. The tension is raw: for a teen, telling a parent can be liberating; for others it can be dangerous. Letting young people have a say recognises those differences.</w:t>
      </w:r>
      <w:r/>
    </w:p>
    <w:p>
      <w:pPr>
        <w:pStyle w:val="Heading2"/>
      </w:pPr>
      <w:r>
        <w:t>Parental rights versus teen rights , where the debate lands</w:t>
      </w:r>
      <w:r/>
    </w:p>
    <w:p>
      <w:r/>
      <w:r>
        <w:t>The dispute is often cast as parents’ rights on one side and teens’ privacy on the other, and courts are navigating both legal strings. Coverage of the Supreme Court and state-level hearings has emphasised the constitutional questions involved, such as free speech and parental authority. Still, schools are frequently stuck in the middle. Practical policy questions remain: should there be a safety exception, mandatory reporting for abuse, or clear guidance that privileges student safety while keeping parents informed in legitimate cases? Clear, narrow rules would help avoid daily moral quandaries for educators.</w:t>
      </w:r>
      <w:r/>
    </w:p>
    <w:p>
      <w:pPr>
        <w:pStyle w:val="Heading2"/>
      </w:pPr>
      <w:r>
        <w:t>What schools can do now: practical steps that protect safety and relationships</w:t>
      </w:r>
      <w:r/>
    </w:p>
    <w:p>
      <w:r/>
      <w:r>
        <w:t>Regardless of the legal outcome, schools can adopt sensible practices today. Train every staff member , from teacher to janitor , in trauma-informed listening and confidentiality basics. Create protocols for assessing immediate safety risks that trigger parental notification, and document decisions so they’re transparent. Offer family support services and mediation when disclosure is safe, and provide external referral options for at-risk students. These steps reduce the likelihood of hasty outings and help maintain trust between students and staff.</w:t>
      </w:r>
      <w:r/>
    </w:p>
    <w:p>
      <w:pPr>
        <w:pStyle w:val="Heading2"/>
      </w:pPr>
      <w:r>
        <w:t>How families and communities can respond without escalating the fight</w:t>
      </w:r>
      <w:r/>
    </w:p>
    <w:p>
      <w:r/>
      <w:r>
        <w:t>Parents worried about being excluded should be invited into constructive conversations rather than demonised. Schools and community groups can run workshops on communication, mental health resources and how to make home environments safer for LGBTQ+ youth. At the same time, advocates urge parents to listen first and seek to understand the lived experience of their child. Small changes , a calmer conversation, a slower reveal , can make a big difference to a teen’s wellbeing.</w:t>
      </w:r>
      <w:r/>
    </w:p>
    <w:p>
      <w:r/>
      <w:r>
        <w:t>It's a small but powerful policy question with real lives at stake; whatever the legal outcome, schools and families will need patience, training and clarity to keep students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https://www.latimes.com/opinion/letters-to-the-editor/story/2026-06-27/trans-students-forced-outing</w:t>
        </w:r>
      </w:hyperlink>
      <w:r>
        <w:t xml:space="preserve"> - Please view link - unable to able to access data</w:t>
      </w:r>
      <w:r/>
    </w:p>
    <w:p>
      <w:pPr>
        <w:pStyle w:val="ListNumber"/>
        <w:spacing w:line="240" w:lineRule="auto"/>
        <w:ind w:left="720"/>
      </w:pPr>
      <w:r/>
      <w:hyperlink r:id="rId10">
        <w:r>
          <w:rPr>
            <w:color w:val="0000EE"/>
            <w:u w:val="single"/>
          </w:rPr>
          <w:t>https://www.latimes.com/california/story/2026-06-22/9th-circuit-ruling-california-forced-outing-ban-trans-students</w:t>
        </w:r>
      </w:hyperlink>
      <w:r>
        <w:t xml:space="preserve"> - The U.S. 9th Circuit Court of Appeals has temporarily blocked the enforcement of a California law designed to prevent school employees from disclosing a student's gender expression to parents without consent. This law, Assembly Bill 1955, aims to protect transgender and nonbinary students from potential harm by families who may not be supportive. The court's decision maintains the status quo while the legal battle over the law's constitutionality continues.</w:t>
      </w:r>
      <w:r/>
    </w:p>
    <w:p>
      <w:pPr>
        <w:pStyle w:val="ListNumber"/>
        <w:spacing w:line="240" w:lineRule="auto"/>
        <w:ind w:left="720"/>
      </w:pPr>
      <w:r/>
      <w:hyperlink r:id="rId14">
        <w:r>
          <w:rPr>
            <w:color w:val="0000EE"/>
            <w:u w:val="single"/>
          </w:rPr>
          <w:t>https://www.metroweekly.com/2026/03/supreme-court-blocks-california-trans-forced-outing-law/</w:t>
        </w:r>
      </w:hyperlink>
      <w:r>
        <w:t xml:space="preserve"> - The U.S. Supreme Court has granted an emergency appeal from a conservative legal group, blocking the enforcement of a California law that prohibits teachers and school staff from outing transgender or gender-nonconforming students to their parents without consent. The law, known as Assembly Bill 1955, was challenged by religious parents and educators who argue it infringes upon parental rights and religious beliefs.</w:t>
      </w:r>
      <w:r/>
    </w:p>
    <w:p>
      <w:pPr>
        <w:pStyle w:val="ListNumber"/>
        <w:spacing w:line="240" w:lineRule="auto"/>
        <w:ind w:left="720"/>
      </w:pPr>
      <w:r/>
      <w:hyperlink r:id="rId11">
        <w:r>
          <w:rPr>
            <w:color w:val="0000EE"/>
            <w:u w:val="single"/>
          </w:rPr>
          <w:t>https://www.sfchronicle.com/politics/article/9th-circuit-trans-students-21279921.php</w:t>
        </w:r>
      </w:hyperlink>
      <w:r>
        <w:t xml:space="preserve"> - A federal appeals court has ruled that a judge who ordered California schools to inform parents if their child identifies as transgender misunderstood both the facts and the law. The ruling by U.S. District Judge Roger Benitez has been put on hold, but a conservative group plans an emergency appeal to the U.S. Supreme Court. The case centers on the state's law prohibiting schools from notifying parents about a student's gender identity without consent.</w:t>
      </w:r>
      <w:r/>
    </w:p>
    <w:p>
      <w:pPr>
        <w:pStyle w:val="ListNumber"/>
        <w:spacing w:line="240" w:lineRule="auto"/>
        <w:ind w:left="720"/>
      </w:pPr>
      <w:r/>
      <w:hyperlink r:id="rId15">
        <w:r>
          <w:rPr>
            <w:color w:val="0000EE"/>
            <w:u w:val="single"/>
          </w:rPr>
          <w:t>https://www.einnews.com/pr_news/881277036/9th-circuit-revives-california-law-banning-forced-outing-of-transgender-students</w:t>
        </w:r>
      </w:hyperlink>
      <w:r>
        <w:t xml:space="preserve"> - A federal appeals court has revived a California law banning the forced outing of transgender students. The law, Assembly Bill 1955, prohibits school employees from notifying parents about a student's gender expression without consent. The ruling comes after a U.S. District Judge's order that schools inform parents if their child identifies as transgender was put on hold, with plans for an emergency appeal to the U.S. Supreme Court.</w:t>
      </w:r>
      <w:r/>
    </w:p>
    <w:p>
      <w:pPr>
        <w:pStyle w:val="ListNumber"/>
        <w:spacing w:line="240" w:lineRule="auto"/>
        <w:ind w:left="720"/>
      </w:pPr>
      <w:r/>
      <w:hyperlink r:id="rId12">
        <w:r>
          <w:rPr>
            <w:color w:val="0000EE"/>
            <w:u w:val="single"/>
          </w:rPr>
          <w:t>https://www.latimes.com/politics/story/2026-03-02/supreme-court-california-parents-may-be-told-about-their-transgender-child-at-school</w:t>
        </w:r>
      </w:hyperlink>
      <w:r>
        <w:t xml:space="preserve"> - The U.S. Supreme Court has ruled that California parents may be informed if their child identifies as transgender at school. The decision allows for parental notification, even in cases where students or teachers reasonably fear that the student will suffer physical or mental abuse. This ruling has significant implications for the state's law protecting transgender students' privacy.</w:t>
      </w:r>
      <w:r/>
    </w:p>
    <w:p>
      <w:pPr>
        <w:pStyle w:val="ListNumber"/>
        <w:spacing w:line="240" w:lineRule="auto"/>
        <w:ind w:left="720"/>
      </w:pPr>
      <w:r/>
      <w:hyperlink r:id="rId13">
        <w:r>
          <w:rPr>
            <w:color w:val="0000EE"/>
            <w:u w:val="single"/>
          </w:rPr>
          <w:t>https://nz.news.yahoo.com/california-law-forbids-forced-outing-005342391.html</w:t>
        </w:r>
      </w:hyperlink>
      <w:r>
        <w:t xml:space="preserve"> - California's effort to shield the decisions of transgender students in public schools from the eyes of prying parents remains on hold after the U.S. 9th Circuit Court of Appeals found a state law designed to protect them was likely unconstitutional. The law, Assembly Bill 1955, was intended to prevent school employees from notifying parents about a student's gender expression without their consent.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times.com/opinion/letters-to-the-editor/story/2026-06-27/trans-students-forced-outing" TargetMode="External"/><Relationship Id="rId10" Type="http://schemas.openxmlformats.org/officeDocument/2006/relationships/hyperlink" Target="https://www.latimes.com/california/story/2026-06-22/9th-circuit-ruling-california-forced-outing-ban-trans-students" TargetMode="External"/><Relationship Id="rId11" Type="http://schemas.openxmlformats.org/officeDocument/2006/relationships/hyperlink" Target="https://www.sfchronicle.com/politics/article/9th-circuit-trans-students-21279921.php" TargetMode="External"/><Relationship Id="rId12" Type="http://schemas.openxmlformats.org/officeDocument/2006/relationships/hyperlink" Target="https://www.latimes.com/politics/story/2026-03-02/supreme-court-california-parents-may-be-told-about-their-transgender-child-at-school" TargetMode="External"/><Relationship Id="rId13" Type="http://schemas.openxmlformats.org/officeDocument/2006/relationships/hyperlink" Target="https://nz.news.yahoo.com/california-law-forbids-forced-outing-005342391.html" TargetMode="External"/><Relationship Id="rId14" Type="http://schemas.openxmlformats.org/officeDocument/2006/relationships/hyperlink" Target="https://www.metroweekly.com/2026/03/supreme-court-blocks-california-trans-forced-outing-law/" TargetMode="External"/><Relationship Id="rId15" Type="http://schemas.openxmlformats.org/officeDocument/2006/relationships/hyperlink" Target="https://www.einnews.com/pr_news/881277036/9th-circuit-revives-california-law-banning-forced-outing-of-transgender-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