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Theatre in India Now: Where Representation Becomes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audiences are turning to queer theatre that goes beyond tokenism, as companies across Mumbai, Bangalore and regional stages test fresh storytelling that feels lived-in, urgent and often hilarious, here’s why it matters for culture and what to look for next.</w:t>
      </w:r>
      <w:r/>
      <w:r/>
    </w:p>
    <w:p>
      <w:pPr>
        <w:pStyle w:val="ListBullet"/>
        <w:spacing w:line="240" w:lineRule="auto"/>
        <w:ind w:left="720"/>
      </w:pPr>
      <w:r/>
      <w:r>
        <w:rPr>
          <w:b/>
        </w:rPr>
        <w:t>Box-office pull:</w:t>
      </w:r>
      <w:r>
        <w:t xml:space="preserve"> Queer-themed plays now regularly sell out opening nights and attract mainstream festivals, showing clear audience demand.</w:t>
      </w:r>
      <w:r/>
    </w:p>
    <w:p>
      <w:pPr>
        <w:pStyle w:val="ListBullet"/>
        <w:spacing w:line="240" w:lineRule="auto"/>
        <w:ind w:left="720"/>
      </w:pPr>
      <w:r/>
      <w:r>
        <w:rPr>
          <w:b/>
        </w:rPr>
        <w:t>Two strands:</w:t>
      </w:r>
      <w:r>
        <w:t xml:space="preserve"> Work within the queer community and work in public venues still run in parallel, each offering different emotional textures.</w:t>
      </w:r>
      <w:r/>
    </w:p>
    <w:p>
      <w:pPr>
        <w:pStyle w:val="ListBullet"/>
        <w:spacing w:line="240" w:lineRule="auto"/>
        <w:ind w:left="720"/>
      </w:pPr>
      <w:r/>
      <w:r>
        <w:rPr>
          <w:b/>
        </w:rPr>
        <w:t>Regional reach:</w:t>
      </w:r>
      <w:r>
        <w:t xml:space="preserve"> Plays in regional languages and community-led casts widen access and break the English‑urban bubble.</w:t>
      </w:r>
      <w:r/>
    </w:p>
    <w:p>
      <w:pPr>
        <w:pStyle w:val="ListBullet"/>
        <w:spacing w:line="240" w:lineRule="auto"/>
        <w:ind w:left="720"/>
      </w:pPr>
      <w:r/>
      <w:r>
        <w:rPr>
          <w:b/>
        </w:rPr>
        <w:t>Avoiding tokenism:</w:t>
      </w:r>
      <w:r>
        <w:t xml:space="preserve"> Productions grounded in research and genuine collaboration feel authentic; quick Pride gestures don’t cut it.</w:t>
      </w:r>
      <w:r/>
    </w:p>
    <w:p>
      <w:pPr>
        <w:pStyle w:val="ListBullet"/>
        <w:spacing w:line="240" w:lineRule="auto"/>
        <w:ind w:left="720"/>
      </w:pPr>
      <w:r/>
      <w:r>
        <w:rPr>
          <w:b/>
        </w:rPr>
        <w:t>Practical tip:</w:t>
      </w:r>
      <w:r>
        <w:t xml:space="preserve"> Choose shows with community involvement or lived-experience creatives when you want nuance and depth.</w:t>
      </w:r>
      <w:r/>
      <w:r/>
    </w:p>
    <w:p>
      <w:pPr>
        <w:pStyle w:val="Heading2"/>
      </w:pPr>
      <w:r>
        <w:t>Why queer plays are finally filling theatres</w:t>
      </w:r>
      <w:r/>
    </w:p>
    <w:p>
      <w:r/>
      <w:r>
        <w:t>There’s a brisk, human energy to packed auditoriums where queer narratives are performed; you can feel the room lean in. According to several producers and directors, plays such as recent revivals and new commissions are proving they’re not niche curiosities but dependable box-office draws. Audiences respond to messy, recognisable emotions rather than didactic lectures, which helps these shows cross beyond activist circles and into mainstream festivals and theatres.</w:t>
      </w:r>
      <w:r/>
    </w:p>
    <w:p>
      <w:r/>
      <w:r>
        <w:t>Backstory matters: decades of small, community-centred performance created the infrastructure for this moment. But the shift wasn’t only artistic, social media, changing conversations about identity, and legislative battles have all pushed queer stories into the spotlight. If you want to support work that lasts, pick companies that pair compelling storytelling with sustained community ties.</w:t>
      </w:r>
      <w:r/>
    </w:p>
    <w:p>
      <w:pPr>
        <w:pStyle w:val="Heading2"/>
      </w:pPr>
      <w:r>
        <w:t>Two parallel streams still shape the scene</w:t>
      </w:r>
      <w:r/>
    </w:p>
    <w:p>
      <w:r/>
      <w:r>
        <w:t>Queer theatre in India has always existed on two tracks: intimate, community-rooted work and productions staged for the general public. The former tends to experiment freely and heal internally, while the latter negotiates audiences’ expectations and institutional constraints. Both are essential, but they serve different functions, one for reflection and resilience, the other for visibility and persuasion.</w:t>
      </w:r>
      <w:r/>
    </w:p>
    <w:p>
      <w:r/>
      <w:r>
        <w:t>That split explains why some plays feel raw and immediate while others aim to educate. When you see a show advertised as community-driven, expect a lived-in texture; when it’s produced for public venues, expect a sharper dramaturgy tailored to wider understanding.</w:t>
      </w:r>
      <w:r/>
    </w:p>
    <w:p>
      <w:pPr>
        <w:pStyle w:val="Heading2"/>
      </w:pPr>
      <w:r>
        <w:t>Regional language productions are changing the game</w:t>
      </w:r>
      <w:r/>
    </w:p>
    <w:p>
      <w:r/>
      <w:r>
        <w:t>The most exciting recent work isn’t just happening in cosmopolitan English-language pockets. Shows in Kannada, Marathi and other regional tongues are opening queer narratives to new socioeconomic groups and reshaping who gets to be seen on stage. That matters because caste, class and language shape how identity is lived, and translating queer stories into regional idioms expands cultural empathy.</w:t>
      </w:r>
      <w:r/>
    </w:p>
    <w:p>
      <w:r/>
      <w:r>
        <w:t>Practical note: look out for local troupes and theatre festivals that programme regional queer work. These productions often feel fresher and can be more culturally specific, rather than recycling metropolitan templates.</w:t>
      </w:r>
      <w:r/>
    </w:p>
    <w:p>
      <w:pPr>
        <w:pStyle w:val="Heading2"/>
      </w:pPr>
      <w:r>
        <w:t>When allyship is creative , and when it’s not</w:t>
      </w:r>
      <w:r/>
    </w:p>
    <w:p>
      <w:r/>
      <w:r>
        <w:t>There’s a razor-thin line between genuine allyship and what critics call the “saviour enterprise”. Directors and producers who enter marginalised communities with curiosity, time and shared politics tend to produce richer, more ethical work. By contrast, projects that cast trans or queer people as mere symbols risk exploitation and hollow applause.</w:t>
      </w:r>
      <w:r/>
    </w:p>
    <w:p>
      <w:r/>
      <w:r>
        <w:t>A good rule of thumb is to check credits: who wrote and developed the piece, who’s in the creative team, and whether the production involved community consultation. If a team invested in research and long-term collaboration, the performance will likely reflect that care.</w:t>
      </w:r>
      <w:r/>
    </w:p>
    <w:p>
      <w:pPr>
        <w:pStyle w:val="Heading2"/>
      </w:pPr>
      <w:r>
        <w:t>The politics that still pull theatre back into advocacy</w:t>
      </w:r>
      <w:r/>
    </w:p>
    <w:p>
      <w:r/>
      <w:r>
        <w:t>Legal decisions and political shifts repeatedly influence what companies can safely stage. Even as audiences grow, rules and rhetoric, from recent amendments affecting trans rights to broader cultural policing, can force artists back into advocacy mode. That’s why many practitioners argue that institutional funding and year-round support are vital: when creators aren’t constantly defending existence, they can push into formal innovation and artistic risk.</w:t>
      </w:r>
      <w:r/>
    </w:p>
    <w:p>
      <w:r/>
      <w:r>
        <w:t>So if you value experimental, boundary-pushing theatre, support organisations that provide steady resources rather than one-off Pride slots.</w:t>
      </w:r>
      <w:r/>
    </w:p>
    <w:p>
      <w:pPr>
        <w:pStyle w:val="Heading2"/>
      </w:pPr>
      <w:r>
        <w:t>How to choose what to watch next</w:t>
      </w:r>
      <w:r/>
    </w:p>
    <w:p>
      <w:r/>
      <w:r>
        <w:t>If you want nuance, prioritise plays that list community collaborators, dramaturgs from the community, or that were developed through workshops and talks. If you want accessibility, look for regional-language productions or shows with surtitles and clear content notes. And if you’re curious about the history, seek out revivals of pioneers like Mahesh Dattani alongside fresh works to understand the arc from survival narratives to more expansive storytelling.</w:t>
      </w:r>
      <w:r/>
    </w:p>
    <w:p>
      <w:r/>
      <w:r>
        <w:t>Buy tickets early, many queer shows sell out, and consider post-show discussions or Q&amp;As to deepen your understanding.</w:t>
      </w:r>
      <w:r/>
    </w:p>
    <w:p>
      <w:r/>
      <w:r>
        <w:t>It's a small, important shift: queer theatre in India is moving from surviving on representation to building an artistic language worth following.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https://www.freepressjournal.in/lifestyle/pride-month-2026-has-queer-theatre-in-india-finally-moved-beyond-representation</w:t>
        </w:r>
      </w:hyperlink>
      <w:r>
        <w:t xml:space="preserve"> - Please view link - unable to able to access data</w:t>
      </w:r>
      <w:r/>
    </w:p>
    <w:p>
      <w:pPr>
        <w:pStyle w:val="ListNumber"/>
        <w:spacing w:line="240" w:lineRule="auto"/>
        <w:ind w:left="720"/>
      </w:pPr>
      <w:r/>
      <w:hyperlink r:id="rId10">
        <w:r>
          <w:rPr>
            <w:color w:val="0000EE"/>
            <w:u w:val="single"/>
          </w:rPr>
          <w:t>https://www.researchgate.net/publication/384895293_Sex_Gender_and_Sexuality_A_study_of_Mahesh_Dattani%27s_play_%27Seven_Steps_Around_the_Fire%27</w:t>
        </w:r>
      </w:hyperlink>
      <w:r>
        <w:t xml:space="preserve"> - This academic paper examines Mahesh Dattani's play 'Seven Steps Around the Fire', focusing on themes of sex, gender, and sexuality. It analyses the struggles of transgender characters, highlighting societal discrimination and violence. The study provides insights into the play's portrayal of the hijra community, emphasizing the need for a humanistic approach to address their marginalisation. The author argues that Dattani's work offers a voice to the transgender community, urging society to recognise their rights and humanity.</w:t>
      </w:r>
      <w:r/>
    </w:p>
    <w:p>
      <w:pPr>
        <w:pStyle w:val="ListNumber"/>
        <w:spacing w:line="240" w:lineRule="auto"/>
        <w:ind w:left="720"/>
      </w:pPr>
      <w:r/>
      <w:hyperlink r:id="rId11">
        <w:r>
          <w:rPr>
            <w:color w:val="0000EE"/>
            <w:u w:val="single"/>
          </w:rPr>
          <w:t>https://www.indiatoday.in/magazine/leisure/story/20250616-mike-bartletts-cock-in-theatres-identity-crisis-2736757-2025-06-06</w:t>
        </w:r>
      </w:hyperlink>
      <w:r>
        <w:t xml:space="preserve"> - This article discusses the revival of Mike Bartlett's play 'Cock' in India, directed by Manish Gandhi and produced by Shweta Tripathi. The play, which explores themes of identity and sexuality, was staged in New Delhi and Mumbai in June 2025. The piece highlights the play's enduring relevance and its appeal to contemporary Indian audiences, noting its success in the Thespo National Theatre Festival 2011 and its recent revival with a new cast and perspective.</w:t>
      </w:r>
      <w:r/>
    </w:p>
    <w:p>
      <w:pPr>
        <w:pStyle w:val="ListNumber"/>
        <w:spacing w:line="240" w:lineRule="auto"/>
        <w:ind w:left="720"/>
      </w:pPr>
      <w:r/>
      <w:hyperlink r:id="rId13">
        <w:r>
          <w:rPr>
            <w:color w:val="0000EE"/>
            <w:u w:val="single"/>
          </w:rPr>
          <w:t>https://www.granthaalayahpublication.org/Arts-Journal/ShodhKosh/article/view/2472</w:t>
        </w:r>
      </w:hyperlink>
      <w:r>
        <w:t xml:space="preserve"> - This scholarly article analyses Mahesh Dattani's play 'Seven Steps Around the Fire', focusing on the struggles of the hijra community in India. It examines themes of oppression, violence, and societal hypocrisy, highlighting the marginalisation faced by transgender individuals. The study underscores Dattani's critique of societal norms and his portrayal of the hijra community's resilience. The author calls for greater acceptance and understanding of the third gender in Indian society.</w:t>
      </w:r>
      <w:r/>
    </w:p>
    <w:p>
      <w:pPr>
        <w:pStyle w:val="ListNumber"/>
        <w:spacing w:line="240" w:lineRule="auto"/>
        <w:ind w:left="720"/>
      </w:pPr>
      <w:r/>
      <w:hyperlink r:id="rId12">
        <w:r>
          <w:rPr>
            <w:color w:val="0000EE"/>
            <w:u w:val="single"/>
          </w:rPr>
          <w:t>https://www.bayareadrama.company/journal/2020/6/12/seven-steps-around-the-fire</w:t>
        </w:r>
      </w:hyperlink>
      <w:r>
        <w:t xml:space="preserve"> - This article provides an overview of Mahesh Dattani's play 'Seven Steps Around the Fire', including a synopsis and details about a virtual reading event hosted by the Bay Area Drama Company. The play, first broadcast on BBC 4 in 1999, delves into the lives of the hijra community in India. The article also mentions a post-reading Q&amp;A session with the playwright, offering insights into the play's themes and Dattani's creative process.</w:t>
      </w:r>
      <w:r/>
    </w:p>
    <w:p>
      <w:pPr>
        <w:pStyle w:val="ListNumber"/>
        <w:spacing w:line="240" w:lineRule="auto"/>
        <w:ind w:left="720"/>
      </w:pPr>
      <w:r/>
      <w:hyperlink r:id="rId14">
        <w:r>
          <w:rPr>
            <w:color w:val="0000EE"/>
            <w:u w:val="single"/>
          </w:rPr>
          <w:t>https://www.thecreativelauncher.com/index.php/tcl/article/view/168</w:t>
        </w:r>
      </w:hyperlink>
      <w:r>
        <w:t xml:space="preserve"> - This research paper explores the political dimensions of Mahesh Dattani's play 'Seven Steps Around the Fire', focusing on the exploitation of the hijra community. It examines how the play addresses issues of marginalisation, gender identity, and societal attitudes towards transgender individuals. The study highlights Dattani's use of theatre as a medium to critique societal norms and advocate for the rights of the transgender community.</w:t>
      </w:r>
      <w:r/>
    </w:p>
    <w:p>
      <w:pPr>
        <w:pStyle w:val="ListNumber"/>
        <w:spacing w:line="240" w:lineRule="auto"/>
        <w:ind w:left="720"/>
      </w:pPr>
      <w:r/>
      <w:hyperlink r:id="rId11">
        <w:r>
          <w:rPr>
            <w:color w:val="0000EE"/>
            <w:u w:val="single"/>
          </w:rPr>
          <w:t>https://www.indiatoday.in/magazine/leisure/story/20250616-mike-bartletts-cock-in-theatres-identity-crisis-2736757-2025-06-06</w:t>
        </w:r>
      </w:hyperlink>
      <w:r>
        <w:t xml:space="preserve"> - This article discusses the revival of Mike Bartlett's play 'Cock' in India, directed by Manish Gandhi and produced by Shweta Tripathi. The play, which explores themes of identity and sexuality, was staged in New Delhi and Mumbai in June 2025. The piece highlights the play's enduring relevance and its appeal to contemporary Indian audiences, noting its success in the Thespo National Theatre Festival 2011 and its recent revival with a new cast and perspective.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lifestyle/pride-month-2026-has-queer-theatre-in-india-finally-moved-beyond-representation" TargetMode="External"/><Relationship Id="rId10" Type="http://schemas.openxmlformats.org/officeDocument/2006/relationships/hyperlink" Target="https://www.researchgate.net/publication/384895293_Sex_Gender_and_Sexuality_A_study_of_Mahesh_Dattani%27s_play_%27Seven_Steps_Around_the_Fire%27" TargetMode="External"/><Relationship Id="rId11" Type="http://schemas.openxmlformats.org/officeDocument/2006/relationships/hyperlink" Target="https://www.indiatoday.in/magazine/leisure/story/20250616-mike-bartletts-cock-in-theatres-identity-crisis-2736757-2025-06-06" TargetMode="External"/><Relationship Id="rId12" Type="http://schemas.openxmlformats.org/officeDocument/2006/relationships/hyperlink" Target="https://www.bayareadrama.company/journal/2020/6/12/seven-steps-around-the-fire" TargetMode="External"/><Relationship Id="rId13" Type="http://schemas.openxmlformats.org/officeDocument/2006/relationships/hyperlink" Target="https://www.granthaalayahpublication.org/Arts-Journal/ShodhKosh/article/view/2472" TargetMode="External"/><Relationship Id="rId14" Type="http://schemas.openxmlformats.org/officeDocument/2006/relationships/hyperlink" Target="https://www.thecreativelauncher.com/index.php/tcl/article/view/1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