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Protection Plans for 2026: Why European Marches Need Safeguards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cautious optimism as Pride season approaches: across Europe, organisers, activists and local authorities are rethinking how to keep celebrations safe from an emboldened far right , and why those choices matter for democracy, visibility and everyday public life.</w:t>
      </w:r>
      <w:r/>
    </w:p>
    <w:p>
      <w:r/>
      <w:r>
        <w:t>Essential Takeaways</w:t>
      </w:r>
      <w:r/>
      <w:r/>
    </w:p>
    <w:p>
      <w:pPr>
        <w:pStyle w:val="ListBullet"/>
        <w:spacing w:line="240" w:lineRule="auto"/>
        <w:ind w:left="720"/>
      </w:pPr>
      <w:r/>
      <w:r>
        <w:rPr>
          <w:b/>
        </w:rPr>
        <w:t>Rising threats:</w:t>
      </w:r>
      <w:r>
        <w:t xml:space="preserve"> Pride events across Europe have seen more counter-protests, harassment and violence, forcing stronger security and some cancellations. </w:t>
      </w:r>
      <w:r/>
    </w:p>
    <w:p>
      <w:pPr>
        <w:pStyle w:val="ListBullet"/>
        <w:spacing w:line="240" w:lineRule="auto"/>
        <w:ind w:left="720"/>
      </w:pPr>
      <w:r/>
      <w:r>
        <w:rPr>
          <w:b/>
        </w:rPr>
        <w:t>Transnational tactics:</w:t>
      </w:r>
      <w:r>
        <w:t xml:space="preserve"> Far-right groups now share slogans, tactics and event intelligence across borders, making protests more coordinated and predictable. </w:t>
      </w:r>
      <w:r/>
    </w:p>
    <w:p>
      <w:pPr>
        <w:pStyle w:val="ListBullet"/>
        <w:spacing w:line="240" w:lineRule="auto"/>
        <w:ind w:left="720"/>
      </w:pPr>
      <w:r/>
      <w:r>
        <w:rPr>
          <w:b/>
        </w:rPr>
        <w:t>Mainstreaming danger:</w:t>
      </w:r>
      <w:r>
        <w:t xml:space="preserve"> Anti-gender rhetoric has moved into polite political debate, framed as “protecting children” or “defending culture.” </w:t>
      </w:r>
      <w:r/>
    </w:p>
    <w:p>
      <w:pPr>
        <w:pStyle w:val="ListBullet"/>
        <w:spacing w:line="240" w:lineRule="auto"/>
        <w:ind w:left="720"/>
      </w:pPr>
      <w:r/>
      <w:r>
        <w:rPr>
          <w:b/>
        </w:rPr>
        <w:t>Securitisation costs:</w:t>
      </w:r>
      <w:r>
        <w:t xml:space="preserve"> Heavy policing and private security can protect bodies but shrink the public, celebratory spirit of Pride. </w:t>
      </w:r>
      <w:r/>
    </w:p>
    <w:p>
      <w:pPr>
        <w:pStyle w:val="ListBullet"/>
        <w:spacing w:line="240" w:lineRule="auto"/>
        <w:ind w:left="720"/>
      </w:pPr>
      <w:r/>
      <w:r>
        <w:rPr>
          <w:b/>
        </w:rPr>
        <w:t>Practical musts:</w:t>
      </w:r>
      <w:r>
        <w:t xml:space="preserve"> Organisers need risk assessments, flexible routes, community liaisons and clear communication to keep people safe and visible.</w:t>
      </w:r>
      <w:r/>
      <w:r/>
    </w:p>
    <w:p>
      <w:pPr>
        <w:pStyle w:val="Heading2"/>
      </w:pPr>
      <w:r>
        <w:t>Why Pride is being treated as a security problem</w:t>
      </w:r>
      <w:r/>
    </w:p>
    <w:p>
      <w:r/>
      <w:r>
        <w:t>Across several countries, Pride events are increasingly planned like high-risk public operations, with metal barriers, checkpoints and guarded stages , a strange, sobering sight when what’s on the agenda is glitter and music. Organisers say the smell of smoke, the roar of jeering crowds and visible tension have become part of the eve-of-march ritual.</w:t>
      </w:r>
      <w:r/>
    </w:p>
    <w:p>
      <w:r/>
      <w:r>
        <w:t>According to campaigning groups and civil-society monitors, recent years have seen far-right actors turning up in force at marches, sometimes with coordinated slogans and violent intent. The result is more police, more private security and, in some cases, the painful decision to reduce programming or move events indoors.</w:t>
      </w:r>
      <w:r/>
    </w:p>
    <w:p>
      <w:r/>
      <w:r>
        <w:t>If you’re helping to organise or attending, think in terms of contingencies: know the meeting points, sign up for alerts, stick with friends and pick an exit route. It’s basic but vital , and it helps keep the atmosphere as celebratory as possible once the march starts.</w:t>
      </w:r>
      <w:r/>
    </w:p>
    <w:p>
      <w:pPr>
        <w:pStyle w:val="Heading2"/>
      </w:pPr>
      <w:r>
        <w:t>How anti-gender politics became a cross-border glue</w:t>
      </w:r>
      <w:r/>
    </w:p>
    <w:p>
      <w:r/>
      <w:r>
        <w:t>It’s no accident that similar banners and talking points pop up from Lisbon to Helsinki. Researchers and watchdogs note that anti-gender and trans-hostile messaging travels easily online and at international conferences, creating a shared playbook for very different national groups.</w:t>
      </w:r>
      <w:r/>
    </w:p>
    <w:p>
      <w:r/>
      <w:r>
        <w:t>This is more than noisy posturing. The framing , that LGBTQ visibility somehow threatens tradition, children or “women’s safety” , gives otherwise disparate organisations a single unifying cause. Language that once lived on the fringes now gets dressed up in mainstream arguments about parental rights or cultural preservation, and that helps big-tent coalitions form.</w:t>
      </w:r>
      <w:r/>
    </w:p>
    <w:p>
      <w:r/>
      <w:r>
        <w:t>Practically, that means organisers must watch not only local factions but transnational networks that announce dates, routes and tactics online. Monitoring those feeds and joining regional organiser networks can provide early warning of planned disruptions.</w:t>
      </w:r>
      <w:r/>
    </w:p>
    <w:p>
      <w:pPr>
        <w:pStyle w:val="Heading2"/>
      </w:pPr>
      <w:r>
        <w:t>When protection crowds out visibility: the trade-offs</w:t>
      </w:r>
      <w:r/>
    </w:p>
    <w:p>
      <w:r/>
      <w:r>
        <w:t>Police cordons keep people alive, but they also change what Pride looks and feels like. Instead of an open street festival where strangers join in, you can end up with a guarded procession that feels provisional, defensive and, for some, exclusionary.</w:t>
      </w:r>
      <w:r/>
    </w:p>
    <w:p>
      <w:r/>
      <w:r>
        <w:t>Civil liberties groups warn that when public celebrations require extraordinary protection, the state is effectively drawing lines around who may be safely visible. That’s a democratic problem, not just an event logistics issue; it affects who can claim space and whose stories are heard.</w:t>
      </w:r>
      <w:r/>
    </w:p>
    <w:p>
      <w:r/>
      <w:r>
        <w:t>Organisers and local authorities should aim for balance: robust protection that doesn’t obliterate the participatory, joyful core of Pride. That could mean community marshals, trained volunteers, clear signage and accessible support points so the event remains welcoming.</w:t>
      </w:r>
      <w:r/>
    </w:p>
    <w:p>
      <w:pPr>
        <w:pStyle w:val="Heading2"/>
      </w:pPr>
      <w:r>
        <w:t>What authorities are doing , and where they fall short</w:t>
      </w:r>
      <w:r/>
    </w:p>
    <w:p>
      <w:r/>
      <w:r>
        <w:t>Some governments have stepped up with travel advisories, planned police deployments and legal bans in extreme cases. Where states act decisively, events can proceed largely intact; where they don’t, cancellations and fear follow. Observers say bans, like the one in some cities, can be part of an authoritarian playbook to suppress dissent while claiming order.</w:t>
      </w:r>
      <w:r/>
    </w:p>
    <w:p>
      <w:r/>
      <w:r>
        <w:t>International media and human-rights groups have called attention to instances where police response has been too weak or where state actors tacitly legitimise anti-LGBTQ actions. That’s a worrying signal to communities that protection is uneven and politicised.</w:t>
      </w:r>
      <w:r/>
    </w:p>
    <w:p>
      <w:r/>
      <w:r>
        <w:t>If you live in an area with a volatile political scene, connect with trusted NGOs and follow official guidance , and lobby local representatives for clear, consistent protection plans that don’t penalise visibility.</w:t>
      </w:r>
      <w:r/>
    </w:p>
    <w:p>
      <w:pPr>
        <w:pStyle w:val="Heading2"/>
      </w:pPr>
      <w:r>
        <w:t>How communities and organisers can adapt for 2026</w:t>
      </w:r>
      <w:r/>
    </w:p>
    <w:p>
      <w:r/>
      <w:r>
        <w:t>Practical steps matter more than slogans. Experienced organisers advise layered planning: scenario-based risk assessments, liaison officers between police and community groups, legal observers, medical tents and de-escalation training for volunteers. Communications are crucial , transparent, timely info calms participants and counters disinformation.</w:t>
      </w:r>
      <w:r/>
    </w:p>
    <w:p>
      <w:r/>
      <w:r>
        <w:t>Meanwhile, cross-border cooperation is paying off. Organisers are swapping best-practice guides, sharing intelligence and coordinating solidarity events so suppressive tactics in one country don’t go unanswered across Europe.</w:t>
      </w:r>
      <w:r/>
    </w:p>
    <w:p>
      <w:r/>
      <w:r>
        <w:t>For attendees, the small things help: dress comfortably, charge your phone, agree a meetup spot with friends and be ready to follow stewards’ instructions. And remember why you’re there , Pride is still a place to celebrate, to protest and to be seen.</w:t>
      </w:r>
      <w:r/>
    </w:p>
    <w:p>
      <w:r/>
      <w:r>
        <w:t>It's a small change that can make every march safer and every celebration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4">
        <w:r>
          <w:rPr>
            <w:color w:val="0000EE"/>
            <w:u w:val="single"/>
          </w:rPr>
          <w:t>[6]</w:t>
        </w:r>
      </w:hyperlink>
      <w:r>
        <w:t xml:space="preserve">, </w:t>
      </w:r>
      <w:hyperlink r:id="rId11">
        <w:r>
          <w:rPr>
            <w:color w:val="0000EE"/>
            <w:u w:val="single"/>
          </w:rPr>
          <w:t>[2]</w:t>
        </w:r>
      </w:hyperlink>
      <w:r>
        <w:t xml:space="preserve">- Paragraph 6: </w:t>
      </w:r>
      <w:hyperlink r:id="rId12">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https://goodmenproject.com/featured-content/%F0%9F%8C%88-pride-under-pressure-from-the-far-right/</w:t>
        </w:r>
      </w:hyperlink>
      <w:r>
        <w:t xml:space="preserve"> - Please view link - unable to able to access data</w:t>
      </w:r>
      <w:r/>
    </w:p>
    <w:p>
      <w:pPr>
        <w:pStyle w:val="ListNumber"/>
        <w:spacing w:line="240" w:lineRule="auto"/>
        <w:ind w:left="720"/>
      </w:pPr>
      <w:r/>
      <w:hyperlink r:id="rId11">
        <w:r>
          <w:rPr>
            <w:color w:val="0000EE"/>
            <w:u w:val="single"/>
          </w:rPr>
          <w:t>https://www.amadeu-antonio-stiftung.de/en/pressreleases/amadeu-antonio-foundation-warns-of-growing-threat-to-pride-events-from-far-right-group/</w:t>
        </w:r>
      </w:hyperlink>
      <w:r>
        <w:t xml:space="preserve"> - In May 2025, the Amadeu Antonio Foundation reported a significant rise in threats and attacks on Pride events across Germany, documenting 55 incidents in 2024. These events, particularly in cities like Berlin, Leipzig, and Cologne, faced disruptions from far-right groups. A notable example was the CSD in Bautzen, where approximately 700 far-right extremists disrupted the demonstration, leading to the cancellation of the final rally due to security concerns. The foundation emphasized the need for enhanced security measures and political support to protect LGBTQ+ visibility and democratic spaces.</w:t>
      </w:r>
      <w:r/>
    </w:p>
    <w:p>
      <w:pPr>
        <w:pStyle w:val="ListNumber"/>
        <w:spacing w:line="240" w:lineRule="auto"/>
        <w:ind w:left="720"/>
      </w:pPr>
      <w:r/>
      <w:hyperlink r:id="rId12">
        <w:r>
          <w:rPr>
            <w:color w:val="0000EE"/>
            <w:u w:val="single"/>
          </w:rPr>
          <w:t>https://cemas.io/en/publications/new-generation-of-neo-nazis-mobilizing-against-pride-events/</w:t>
        </w:r>
      </w:hyperlink>
      <w:r>
        <w:t xml:space="preserve"> - A December 2024 research paper by CeMAS highlighted the emergence of a new generation of neo-Nazis targeting Pride events in Germany. Between June and September 2024, far-right mobilizations against Christopher Street Day (CSD) events were identified in 28 cities. In Bautzen, around 700 neo-Nazis confronted a CSD event with 1,000 participants, attempting intimidation and harassment. The study noted that these youth groups, often online and more violence-oriented, pose a significant threat to marginalized communities both short and long term.</w:t>
      </w:r>
      <w:r/>
    </w:p>
    <w:p>
      <w:pPr>
        <w:pStyle w:val="ListNumber"/>
        <w:spacing w:line="240" w:lineRule="auto"/>
        <w:ind w:left="720"/>
      </w:pPr>
      <w:r/>
      <w:hyperlink r:id="rId15">
        <w:r>
          <w:rPr>
            <w:color w:val="0000EE"/>
            <w:u w:val="single"/>
          </w:rPr>
          <w:t>https://www.lgbtqnation.com/2026/06/neo-tried-to-disrupt-a-pride-event-it-didnt-go-quite-as-planned/</w:t>
        </w:r>
      </w:hyperlink>
      <w:r>
        <w:t xml:space="preserve"> - In June 2026, a group of approximately 10 neo-Nazis attempted to disrupt Athens Pridefest in Georgia. They displayed a black flag with a white swastika, performed Nazi salutes, and shouted homophobic and racist slurs. However, Pride attendees responded by booing, recording the incident, and using a large banner to obscure the group's display. The neo-Nazis were identified as the Blood Tribe, a neo-Nazi group founded by Christopher Pohlhaus. This incident reflects a troubling trend of far-right groups targeting LGBTQ+ events.</w:t>
      </w:r>
      <w:r/>
    </w:p>
    <w:p>
      <w:pPr>
        <w:pStyle w:val="ListNumber"/>
        <w:spacing w:line="240" w:lineRule="auto"/>
        <w:ind w:left="720"/>
      </w:pPr>
      <w:r/>
      <w:hyperlink r:id="rId10">
        <w:r>
          <w:rPr>
            <w:color w:val="0000EE"/>
            <w:u w:val="single"/>
          </w:rPr>
          <w:t>https://www.lgbtqnation.com/2025/07/pride-marches-in-germany-brace-for-by-far-right-counter-protesters/</w:t>
        </w:r>
      </w:hyperlink>
      <w:r>
        <w:t xml:space="preserve"> - In July 2025, organizers of Pride marches in Germany, particularly in Bautzen, prepared for large counter-demonstrations by far-right extremists, many of whom were teenagers. The far-right groups planned to protest under slogans like 'Man and woman. The true foundation of life.' This situation led to the cancellation of some events due to explicit threats from extremist groups, highlighting the escalating challenges faced by Pride organizers in ensuring safety and freedom of assembly.</w:t>
      </w:r>
      <w:r/>
    </w:p>
    <w:p>
      <w:pPr>
        <w:pStyle w:val="ListNumber"/>
        <w:spacing w:line="240" w:lineRule="auto"/>
        <w:ind w:left="720"/>
      </w:pPr>
      <w:r/>
      <w:hyperlink r:id="rId14">
        <w:r>
          <w:rPr>
            <w:color w:val="0000EE"/>
            <w:u w:val="single"/>
          </w:rPr>
          <w:t>https://www.euronews.com/my-europe/2025/06/27/european-countries-issue-travel-warnings-for-government-banned-budapest-pride-march</w:t>
        </w:r>
      </w:hyperlink>
      <w:r>
        <w:t xml:space="preserve"> - In June 2025, several European countries issued travel warnings for citizens planning to attend the Budapest Pride march, which had been banned by the Hungarian government. Authorities cited potential fines and security risks due to planned counter-demonstrations by the far-right Our Homeland party. The warnings highlighted the heightened risks participants might face, including fines of up to €500 and potential surveillance, underscoring the challenges LGBTQ+ communities face in organizing Pride events in certain European countries.</w:t>
      </w:r>
      <w:r/>
    </w:p>
    <w:p>
      <w:pPr>
        <w:pStyle w:val="ListNumber"/>
        <w:spacing w:line="240" w:lineRule="auto"/>
        <w:ind w:left="720"/>
      </w:pPr>
      <w:r/>
      <w:hyperlink r:id="rId13">
        <w:r>
          <w:rPr>
            <w:color w:val="0000EE"/>
            <w:u w:val="single"/>
          </w:rPr>
          <w:t>https://www.lemonde.fr/en/international/article/2025/06/28/by-banning-the-budapest-pride-march-viktor-orban-is-trying-to-divide-his-opposition_6742804_4.html</w:t>
        </w:r>
      </w:hyperlink>
      <w:r>
        <w:t xml:space="preserve"> - In June 2025, the Hungarian government, led by Prime Minister Viktor Orbán, attempted to ban the Budapest Pride march through legislation prohibiting representations of homosexuality to minors. Despite this, organizers, supported by Budapest's opposition mayor, proceeded with the event as a municipal celebration, rendering the police ban void. The march drew significant international support and highlighted the government's strategy to divide opposition ahead of the 2026 elections, using socially divisive issues like Pride to weaken political coalitions.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F0%9F%8C%88-pride-under-pressure-from-the-far-right/" TargetMode="External"/><Relationship Id="rId10" Type="http://schemas.openxmlformats.org/officeDocument/2006/relationships/hyperlink" Target="https://www.lgbtqnation.com/2025/07/pride-marches-in-germany-brace-for-by-far-right-counter-protesters/" TargetMode="External"/><Relationship Id="rId11" Type="http://schemas.openxmlformats.org/officeDocument/2006/relationships/hyperlink" Target="https://www.amadeu-antonio-stiftung.de/en/pressreleases/amadeu-antonio-foundation-warns-of-growing-threat-to-pride-events-from-far-right-group/" TargetMode="External"/><Relationship Id="rId12" Type="http://schemas.openxmlformats.org/officeDocument/2006/relationships/hyperlink" Target="https://cemas.io/en/publications/new-generation-of-neo-nazis-mobilizing-against-pride-events/" TargetMode="External"/><Relationship Id="rId13" Type="http://schemas.openxmlformats.org/officeDocument/2006/relationships/hyperlink" Target="https://www.lemonde.fr/en/international/article/2025/06/28/by-banning-the-budapest-pride-march-viktor-orban-is-trying-to-divide-his-opposition_6742804_4.html" TargetMode="External"/><Relationship Id="rId14" Type="http://schemas.openxmlformats.org/officeDocument/2006/relationships/hyperlink" Target="https://www.euronews.com/my-europe/2025/06/27/european-countries-issue-travel-warnings-for-government-banned-budapest-pride-march" TargetMode="External"/><Relationship Id="rId15" Type="http://schemas.openxmlformats.org/officeDocument/2006/relationships/hyperlink" Target="https://www.lgbtqnation.com/2026/06/neo-tried-to-disrupt-a-pride-event-it-didnt-go-quite-as-plan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