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New Exhibit Explains How Kodak’s Lambda Network Shaped Workplace Inclusion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museum-goers are discovering a local story with national impact: the George Eastman Museum’s new Picturing Equality show traces how Kodak employees organised as the Lambda Network to push for LGBTQ+ rights, change benefit policies and shift workplace culture , a timely look at diversity and inclusion in practice.</w:t>
      </w:r>
      <w:r/>
    </w:p>
    <w:p>
      <w:r/>
      <w:r>
        <w:t>Essential Takeaways</w:t>
      </w:r>
      <w:r/>
      <w:r/>
    </w:p>
    <w:p>
      <w:pPr>
        <w:pStyle w:val="ListBullet"/>
        <w:spacing w:line="240" w:lineRule="auto"/>
        <w:ind w:left="720"/>
      </w:pPr>
      <w:r/>
      <w:r>
        <w:rPr>
          <w:b/>
        </w:rPr>
        <w:t>Local roots, national reach:</w:t>
      </w:r>
      <w:r>
        <w:t xml:space="preserve"> Kodak’s Lambda Network helped pioneer employer-led LGBTQ+ inclusion that influenced corporate policy beyond Rochester. </w:t>
      </w:r>
      <w:r/>
    </w:p>
    <w:p>
      <w:pPr>
        <w:pStyle w:val="ListBullet"/>
        <w:spacing w:line="240" w:lineRule="auto"/>
        <w:ind w:left="720"/>
      </w:pPr>
      <w:r/>
      <w:r>
        <w:rPr>
          <w:b/>
        </w:rPr>
        <w:t>Hidden histories revealed:</w:t>
      </w:r>
      <w:r>
        <w:t xml:space="preserve"> Oral histories and personal archives rescued from basements make the exhibit intimate and photographic. </w:t>
      </w:r>
      <w:r/>
    </w:p>
    <w:p>
      <w:pPr>
        <w:pStyle w:val="ListBullet"/>
        <w:spacing w:line="240" w:lineRule="auto"/>
        <w:ind w:left="720"/>
      </w:pPr>
      <w:r/>
      <w:r>
        <w:rPr>
          <w:b/>
        </w:rPr>
        <w:t>Practical wins:</w:t>
      </w:r>
      <w:r>
        <w:t xml:space="preserve"> The group helped secure domestic partner benefits and executive support for nondiscrimination efforts. </w:t>
      </w:r>
      <w:r/>
    </w:p>
    <w:p>
      <w:pPr>
        <w:pStyle w:val="ListBullet"/>
        <w:spacing w:line="240" w:lineRule="auto"/>
        <w:ind w:left="720"/>
      </w:pPr>
      <w:r/>
      <w:r>
        <w:rPr>
          <w:b/>
        </w:rPr>
        <w:t>Accessible storytelling:</w:t>
      </w:r>
      <w:r>
        <w:t xml:space="preserve"> The show mixes photos, documents and first-person accounts; it’s easy to engage with and quietly powerful. </w:t>
      </w:r>
      <w:r/>
    </w:p>
    <w:p>
      <w:pPr>
        <w:pStyle w:val="ListBullet"/>
        <w:spacing w:line="240" w:lineRule="auto"/>
        <w:ind w:left="720"/>
      </w:pPr>
      <w:r/>
      <w:r>
        <w:rPr>
          <w:b/>
        </w:rPr>
        <w:t>Run dates:</w:t>
      </w:r>
      <w:r>
        <w:t xml:space="preserve"> The exhibition runs from late June through early November, tying into Pride Month and local film festivals.</w:t>
      </w:r>
      <w:r/>
      <w:r/>
    </w:p>
    <w:p>
      <w:pPr>
        <w:pStyle w:val="Heading2"/>
      </w:pPr>
      <w:r>
        <w:t>Why this exhibit feels personal , and why that matters</w:t>
      </w:r>
      <w:r/>
    </w:p>
    <w:p>
      <w:r/>
      <w:r>
        <w:t>Step into the gallery and you immediately get a human sense of the stakes: portraits are paired with letters, meeting minutes and the odd office memo, and you can almost hear the strain of secrecy that cloaked many employees in the 1980s and 1990s. The curators leaned on oral histories collected by researchers at Rochester Institute of Technology, and that vivid, first-person material makes the history feel lived-in rather than abstract. It’s the sort of tactile storytelling that helps visitors understand why being out at work was once literally risky.</w:t>
      </w:r>
      <w:r/>
    </w:p>
    <w:p>
      <w:pPr>
        <w:pStyle w:val="Heading2"/>
      </w:pPr>
      <w:r>
        <w:t>How Kodak’s employees moved from private lives to policy wins</w:t>
      </w:r>
      <w:r/>
    </w:p>
    <w:p>
      <w:r/>
      <w:r>
        <w:t>The Lambda Network began as a small group of co-founders who wanted colleagues to see them as whole people, not rumours or assumptions. Over time, their advocacy translated into concrete changes: domestic partner benefits, internal awareness efforts and Kodak executives testifying in support of nondiscrimination. Researchers found that those workplace wins rippled outward , other companies watched, and the idea that inclusion was both ethical and good for business gained traction. For anyone wondering about the mechanics of change, this exhibit shows how grassroots employee groups can shift corporate practice.</w:t>
      </w:r>
      <w:r/>
    </w:p>
    <w:p>
      <w:pPr>
        <w:pStyle w:val="Heading2"/>
      </w:pPr>
      <w:r>
        <w:t>Archives rescued from attics , why that’s a historian’s dream</w:t>
      </w:r>
      <w:r/>
    </w:p>
    <w:p>
      <w:r/>
      <w:r>
        <w:t>When Kodak’s corporate fortunes shifted, a lot of material became dispersed, but members of the Lambda Network kept records safe in homes and garages. RIT historians and museum staff combed those private archives, bringing documents that weren’t previously available into a public narrative. That archival rescue means the show is rich in unexpected artefacts , flyers, candid photos, internal memos , and it’s a reminder that community memory often lives outside official records. For researchers and relatives alike, the exhibit is a small triumph of preservation.</w:t>
      </w:r>
      <w:r/>
    </w:p>
    <w:p>
      <w:pPr>
        <w:pStyle w:val="Heading2"/>
      </w:pPr>
      <w:r>
        <w:t>What the exhibit teaches workplaces today</w:t>
      </w:r>
      <w:r/>
    </w:p>
    <w:p>
      <w:r/>
      <w:r>
        <w:t>There’s a clear throughline from the Lambda Network’s tactics to modern diversity, equity and inclusion work: employee resource groups can persuade executives, influence marketing and change benefit structures. The show underscores the practical side of inclusion , from building trust on teams to reducing the emotional tax of hiding one’s identity , and explains why some companies now see diversity as a strategic advantage. If your workplace is debating DEI, this local case study offers a model for listening, allyship and persistent advocacy.</w:t>
      </w:r>
      <w:r/>
    </w:p>
    <w:p>
      <w:pPr>
        <w:pStyle w:val="Heading2"/>
      </w:pPr>
      <w:r>
        <w:t>Visiting tips and what to look for</w:t>
      </w:r>
      <w:r/>
    </w:p>
    <w:p>
      <w:r/>
      <w:r>
        <w:t>The exhibition is timed to coincide with local Pride events and the Image Out Film Festival, so plan a visit around those programmes if you want extra context and community events. Look out for panels and talks where surviving members and researchers discuss the Network’s strategies; hearing participants speak adds texture you won’t get from labels alone. The photos are both elegant and homey, so give yourself time to linger , some of the quiet captions say more than you might expect.</w:t>
      </w:r>
      <w:r/>
    </w:p>
    <w:p>
      <w:r/>
      <w:r>
        <w:t>It’s a compact, moving reminder that workplace change is often local, patient work , and that those small acts can reshape industries.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2">
        <w:r>
          <w:rPr>
            <w:color w:val="0000EE"/>
            <w:u w:val="single"/>
          </w:rPr>
          <w:t>[3]</w:t>
        </w:r>
      </w:hyperlink>
      <w:r>
        <w:t xml:space="preserve">, </w:t>
      </w:r>
      <w:hyperlink r:id="rId9">
        <w:r>
          <w:rPr>
            <w:color w:val="0000EE"/>
            <w:u w:val="single"/>
          </w:rPr>
          <w:t>[1]</w:t>
        </w:r>
      </w:hyperlink>
      <w:r>
        <w:t xml:space="preserve">- Paragraph 3: </w:t>
      </w:r>
      <w:hyperlink r:id="rId13">
        <w:r>
          <w:rPr>
            <w:color w:val="0000EE"/>
            <w:u w:val="single"/>
          </w:rPr>
          <w:t>[4]</w:t>
        </w:r>
      </w:hyperlink>
      <w:r>
        <w:t xml:space="preserve">, </w:t>
      </w:r>
      <w:hyperlink r:id="rId14">
        <w:r>
          <w:rPr>
            <w:color w:val="0000EE"/>
            <w:u w:val="single"/>
          </w:rPr>
          <w:t>[5]</w:t>
        </w:r>
      </w:hyperlink>
      <w:r>
        <w:t xml:space="preserve">- Paragraph 4: </w:t>
      </w:r>
      <w:hyperlink r:id="rId9">
        <w:r>
          <w:rPr>
            <w:color w:val="0000EE"/>
            <w:u w:val="single"/>
          </w:rPr>
          <w:t>[1]</w:t>
        </w:r>
      </w:hyperlink>
      <w:r>
        <w:t xml:space="preserve">, </w:t>
      </w:r>
      <w:hyperlink r:id="rId12">
        <w:r>
          <w:rPr>
            <w:color w:val="0000EE"/>
            <w:u w:val="single"/>
          </w:rPr>
          <w:t>[3]</w:t>
        </w:r>
      </w:hyperlink>
      <w:r>
        <w:t xml:space="preserve">- Paragraph 5: </w:t>
      </w:r>
      <w:hyperlink r:id="rId10">
        <w:r>
          <w:rPr>
            <w:color w:val="0000EE"/>
            <w:u w:val="single"/>
          </w:rPr>
          <w:t>[2]</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https://spectrumlocalnews.com/nys/buffalo/news/2026/06/27/eastman-museum-exhibits-kodak-s-lgbtq--employees-who-paved-the-way-for-inclusivity-in-workplaces</w:t>
        </w:r>
      </w:hyperlink>
      <w:r>
        <w:t xml:space="preserve"> - Please view link - unable to able to access data</w:t>
      </w:r>
      <w:r/>
    </w:p>
    <w:p>
      <w:pPr>
        <w:pStyle w:val="ListNumber"/>
        <w:spacing w:line="240" w:lineRule="auto"/>
        <w:ind w:left="720"/>
      </w:pPr>
      <w:r/>
      <w:hyperlink r:id="rId10">
        <w:r>
          <w:rPr>
            <w:color w:val="0000EE"/>
            <w:u w:val="single"/>
          </w:rPr>
          <w:t>https://www.eastman.org/new-exhibition-explores-how-kodaks-pioneering-lambda-network-transformed-lgbtq-inclusion-workplace</w:t>
        </w:r>
      </w:hyperlink>
      <w:r>
        <w:t xml:space="preserve"> - The George Eastman Museum is hosting an exhibition titled 'Picturing Equality: The Lambda Network at Kodak' from June 27 to November 8, 2026. This exhibition delves into how the Lambda Network, Kodak's LGBTQ+ employee resource group formed in the early 1990s, influenced the company's corporate culture and benefit policies to become more inclusive. The display features archival documents, photographs, videos, and oral history interviews, highlighting the network's role in advancing LGBTQ+ rights within the workplace.</w:t>
      </w:r>
      <w:r/>
    </w:p>
    <w:p>
      <w:pPr>
        <w:pStyle w:val="ListNumber"/>
        <w:spacing w:line="240" w:lineRule="auto"/>
        <w:ind w:left="720"/>
      </w:pPr>
      <w:r/>
      <w:hyperlink r:id="rId12">
        <w:r>
          <w:rPr>
            <w:color w:val="0000EE"/>
            <w:u w:val="single"/>
          </w:rPr>
          <w:t>https://www.rit.edu/news/rit-historians-elevate-local-lgbtq-history-new-exhibit-george-eastman-museum</w:t>
        </w:r>
      </w:hyperlink>
      <w:r>
        <w:t xml:space="preserve"> - Rochester Institute of Technology (RIT) historians have collaborated with former Lambda Network members to curate the 'Picturing Equality: The Lambda Network at Kodak' exhibition at the George Eastman Museum. The exhibition, open from June 27 to November 8, 2026, showcases how the Lambda Network, established in the early 1990s, transformed Kodak's corporate culture and benefit policies to be more inclusive of LGBTQ+ employees. The display includes archival materials, photographs, videos, and oral history interviews, emphasizing the network's impact on workplace equality.</w:t>
      </w:r>
      <w:r/>
    </w:p>
    <w:p>
      <w:pPr>
        <w:pStyle w:val="ListNumber"/>
        <w:spacing w:line="240" w:lineRule="auto"/>
        <w:ind w:left="720"/>
      </w:pPr>
      <w:r/>
      <w:hyperlink r:id="rId13">
        <w:r>
          <w:rPr>
            <w:color w:val="0000EE"/>
            <w:u w:val="single"/>
          </w:rPr>
          <w:t>https://www.rit.edu/imagine/exhibits/picturing-equality-lambda-network-kodak</w:t>
        </w:r>
      </w:hyperlink>
      <w:r>
        <w:t xml:space="preserve"> - The 'Picturing Equality: The Lambda Network at Kodak' exhibition, located in Liberal Arts Hall at RIT, explores the history and influence of Kodak's LGBTQ+ employee resource group, Lambda Network. The exhibition documents Lambda's role in challenging workplace homophobia and advocating for LGBTQ+ rights at Kodak's Rochester headquarters and beyond. It features archival materials, oral history interviews, and Kodak's marketing campaigns, highlighting Lambda's impact on corporate policy and cultural norms.</w:t>
      </w:r>
      <w:r/>
    </w:p>
    <w:p>
      <w:pPr>
        <w:pStyle w:val="ListNumber"/>
        <w:spacing w:line="240" w:lineRule="auto"/>
        <w:ind w:left="720"/>
      </w:pPr>
      <w:r/>
      <w:hyperlink r:id="rId14">
        <w:r>
          <w:rPr>
            <w:color w:val="0000EE"/>
            <w:u w:val="single"/>
          </w:rPr>
          <w:t>https://lambdanetworkkodak.net/page/lambda-network</w:t>
        </w:r>
      </w:hyperlink>
      <w:r>
        <w:t xml:space="preserve"> - The Lambda Network at Kodak was an LGBTQ+ employee resource group formed in the early 1990s at Kodak's Rochester headquarters. The network played a pivotal role in challenging workplace homophobia and advocating for LGBTQ+ rights within the company. It was officially recognized by Kodak in 1993 and developed a primary focus on fostering LGBTQ+ inclusion through educational initiatives. The network's influence extended beyond Kodak, positioning the company as a national leader in workplace equality.</w:t>
      </w:r>
      <w:r/>
    </w:p>
    <w:p>
      <w:pPr>
        <w:pStyle w:val="ListNumber"/>
        <w:spacing w:line="240" w:lineRule="auto"/>
        <w:ind w:left="720"/>
      </w:pPr>
      <w:r/>
      <w:hyperlink r:id="rId11">
        <w:r>
          <w:rPr>
            <w:color w:val="0000EE"/>
            <w:u w:val="single"/>
          </w:rPr>
          <w:t>https://rochester.beyondthenest.com/content/picturing-equality-lambda-network-kodak-george-eastman-museum</w:t>
        </w:r>
      </w:hyperlink>
      <w:r>
        <w:t xml:space="preserve"> - The 'Picturing Equality: The Lambda Network at Kodak' exhibition at the George Eastman Museum explores how Kodak's LGBTQ+ employee resource group, Lambda Network, influenced the company's corporate culture and benefit policies to become more inclusive. The exhibition features archival documents, photographs, videos, and oral history interviews, highlighting Lambda's role in advancing LGBTQ+ rights within the workplace. The display is open from June 27 to November 8, 2026, in the museum's community gallery, Gallery Obscura.</w:t>
      </w:r>
      <w:r/>
    </w:p>
    <w:p>
      <w:pPr>
        <w:pStyle w:val="ListNumber"/>
        <w:spacing w:line="240" w:lineRule="auto"/>
        <w:ind w:left="720"/>
      </w:pPr>
      <w:r/>
      <w:hyperlink r:id="rId15">
        <w:r>
          <w:rPr>
            <w:color w:val="0000EE"/>
            <w:u w:val="single"/>
          </w:rPr>
          <w:t>https://www.eastman.org/events/exhibitions?page=5</w:t>
        </w:r>
      </w:hyperlink>
      <w:r>
        <w:t xml:space="preserve"> - The George Eastman Museum's exhibition 'Picturing Equality: The Lambda Network at Kodak' is on display in Gallery Obscura. The exhibition explores the history of the Lambda Network at Kodak, the company's LGBTQ+ employee resource group, and how its members influenced inclusivity in corporate workplace settings. The exhibition is open from June 27 to November 8, 2026, and is part of the museum's ongoing efforts to showcase diverse narratives and histories.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pectrumlocalnews.com/nys/buffalo/news/2026/06/27/eastman-museum-exhibits-kodak-s-lgbtq--employees-who-paved-the-way-for-inclusivity-in-workplaces" TargetMode="External"/><Relationship Id="rId10" Type="http://schemas.openxmlformats.org/officeDocument/2006/relationships/hyperlink" Target="https://www.eastman.org/new-exhibition-explores-how-kodaks-pioneering-lambda-network-transformed-lgbtq-inclusion-workplace" TargetMode="External"/><Relationship Id="rId11" Type="http://schemas.openxmlformats.org/officeDocument/2006/relationships/hyperlink" Target="https://rochester.beyondthenest.com/content/picturing-equality-lambda-network-kodak-george-eastman-museum" TargetMode="External"/><Relationship Id="rId12" Type="http://schemas.openxmlformats.org/officeDocument/2006/relationships/hyperlink" Target="https://www.rit.edu/news/rit-historians-elevate-local-lgbtq-history-new-exhibit-george-eastman-museum" TargetMode="External"/><Relationship Id="rId13" Type="http://schemas.openxmlformats.org/officeDocument/2006/relationships/hyperlink" Target="https://www.rit.edu/imagine/exhibits/picturing-equality-lambda-network-kodak" TargetMode="External"/><Relationship Id="rId14" Type="http://schemas.openxmlformats.org/officeDocument/2006/relationships/hyperlink" Target="https://lambdanetworkkodak.net/page/lambda-network" TargetMode="External"/><Relationship Id="rId15" Type="http://schemas.openxmlformats.org/officeDocument/2006/relationships/hyperlink" Target="https://www.eastman.org/events/exhibitions?page=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