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to Bust the “Shallow Gay Men” Myth: A Fuller Story of Identity and Stress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a single story can stick: many people assume gay men are shallow, image-obsessed, and emotionally distant , but that neat narrative misses the why. Therapists, researchers and lived experience point to minority stress, internalised messages and cultural pressures that shape behaviour, not a trait list that defines an entire group.</w:t>
      </w:r>
      <w:r/>
    </w:p>
    <w:p>
      <w:r/>
      <w:r>
        <w:t>Essential Takeaways</w:t>
      </w:r>
      <w:r/>
      <w:r/>
    </w:p>
    <w:p>
      <w:pPr>
        <w:pStyle w:val="ListBullet"/>
        <w:spacing w:line="240" w:lineRule="auto"/>
        <w:ind w:left="720"/>
      </w:pPr>
      <w:r/>
      <w:r>
        <w:rPr>
          <w:b/>
        </w:rPr>
        <w:t>Not a monolith:</w:t>
      </w:r>
      <w:r>
        <w:t xml:space="preserve"> gay men’s desires and relationships are diverse; stereotypes erase variation. </w:t>
      </w:r>
      <w:r/>
    </w:p>
    <w:p>
      <w:pPr>
        <w:pStyle w:val="ListBullet"/>
        <w:spacing w:line="240" w:lineRule="auto"/>
        <w:ind w:left="720"/>
      </w:pPr>
      <w:r/>
      <w:r>
        <w:rPr>
          <w:b/>
        </w:rPr>
        <w:t>Minority stress matters:</w:t>
      </w:r>
      <w:r>
        <w:t xml:space="preserve"> chronic stigma and exclusion help explain higher body dissatisfaction and related behaviours. </w:t>
      </w:r>
      <w:r/>
    </w:p>
    <w:p>
      <w:pPr>
        <w:pStyle w:val="ListBullet"/>
        <w:spacing w:line="240" w:lineRule="auto"/>
        <w:ind w:left="720"/>
      </w:pPr>
      <w:r/>
      <w:r>
        <w:rPr>
          <w:b/>
        </w:rPr>
        <w:t>Psychological processes:</w:t>
      </w:r>
      <w:r>
        <w:t xml:space="preserve"> introjection and projection can make cultural messages feel personal and universal. </w:t>
      </w:r>
      <w:r/>
    </w:p>
    <w:p>
      <w:pPr>
        <w:pStyle w:val="ListBullet"/>
        <w:spacing w:line="240" w:lineRule="auto"/>
        <w:ind w:left="720"/>
      </w:pPr>
      <w:r/>
      <w:r>
        <w:rPr>
          <w:b/>
        </w:rPr>
        <w:t>Confirmation bias fuels the myth:</w:t>
      </w:r>
      <w:r>
        <w:t xml:space="preserve"> people notice examples that fit the stereotype and ignore the rest. </w:t>
      </w:r>
      <w:r/>
    </w:p>
    <w:p>
      <w:pPr>
        <w:pStyle w:val="ListBullet"/>
        <w:spacing w:line="240" w:lineRule="auto"/>
        <w:ind w:left="720"/>
      </w:pPr>
      <w:r/>
      <w:r>
        <w:rPr>
          <w:b/>
        </w:rPr>
        <w:t>Fixable with context:</w:t>
      </w:r>
      <w:r>
        <w:t xml:space="preserve"> naming structural pressures, expanding representation and therapy can change how men relate to themselves and others.</w:t>
      </w:r>
      <w:r/>
      <w:r/>
    </w:p>
    <w:p>
      <w:pPr>
        <w:pStyle w:val="Heading2"/>
      </w:pPr>
      <w:r>
        <w:t>Why the “single story” about gay men feels so true</w:t>
      </w:r>
      <w:r/>
    </w:p>
    <w:p>
      <w:r/>
      <w:r>
        <w:t>Startling images and quick takes stick because they’re simple and repeatable, and that’s emotionally satisfying. Chimamanda Adichie warned that a single story flattens people, and therapists who work with gay men see the consequence: men arrive believing certain narratives about themselves and others, and those stories feel personal and inevitable. Research on internalised stigma and minority stress shows these pressures have measurable mental-health consequences, including elevated body dissatisfaction and relationship strain, so the stereotype isn’t invented out of thin air , but it’s incomplete and often misleading.</w:t>
      </w:r>
      <w:r/>
    </w:p>
    <w:p>
      <w:pPr>
        <w:pStyle w:val="Heading2"/>
      </w:pPr>
      <w:r>
        <w:t>How introjection and projection shape community life</w:t>
      </w:r>
      <w:r/>
    </w:p>
    <w:p>
      <w:r/>
      <w:r>
        <w:t>People tend to absorb the messages around them without even noticing. Introjection means cultural lines about desirability, masculinity and worth can become self-talk; projection makes it easy to attribute our insecurities to others. Clinicians report clients who’ve grown up with no visible models of same-sex partnership and who, as adults, then experience the community as a mirror of earlier exclusion. Understanding these psychological processes helps explain why certain patterns , like prioritising appearance or avoiding vulnerability , can spread without being an inherent feature of gay men.</w:t>
      </w:r>
      <w:r/>
    </w:p>
    <w:p>
      <w:pPr>
        <w:pStyle w:val="Heading2"/>
      </w:pPr>
      <w:r>
        <w:t>The role of minority stress and why body image is central</w:t>
      </w:r>
      <w:r/>
    </w:p>
    <w:p>
      <w:r/>
      <w:r>
        <w:t>Studies reliably link minority stress , chronic discrimination, rejection and invalidation , with poorer mental-health outcomes and body dissatisfaction among sexual-minority men. That pressure doesn’t just create vanity; it creates hypervigilance about appearance as a survival and belonging strategy. Research in clinical and public-health journals finds higher rates of body-image concerns in gay men compared with heterosexual men, which clinicians interpret as a response to cultural and sexualised messaging, not simply personal choice.</w:t>
      </w:r>
      <w:r/>
    </w:p>
    <w:p>
      <w:pPr>
        <w:pStyle w:val="Heading2"/>
      </w:pPr>
      <w:r>
        <w:t>Media, porn and marketing: how images narrow the story</w:t>
      </w:r>
      <w:r/>
    </w:p>
    <w:p>
      <w:r/>
      <w:r>
        <w:t>Look at mainstream depictions and targeted advertising and you’ll see a narrow, sexualised ideal: muscular, shirtless, polished. When image after image reinforces one body type, it becomes the yardstick. Wired’s recent viral piece and simple Google-image searches still return a preponderance of sexualised imagery, which shapes expectations in dating apps, bars and online spaces. The practical harm is that men who don’t match the ideal internalise a sense of shame, while those who do may feel pressure to maintain a costly, anxious performance.</w:t>
      </w:r>
      <w:r/>
    </w:p>
    <w:p>
      <w:pPr>
        <w:pStyle w:val="Heading2"/>
      </w:pPr>
      <w:r>
        <w:t>What helps: therapy, richer representation and challenging confirmation bias</w:t>
      </w:r>
      <w:r/>
    </w:p>
    <w:p>
      <w:r/>
      <w:r>
        <w:t>Therapeutic work that names introjection, projection and minority stress gives men tools to separate their self-worth from cultural scripts. Research-backed approaches that address shame and body image reduce distress and improve relationships. Meanwhile, diversifying representation in media, pornography and community spaces makes other ways of being visible and desirable. And on a simple level, if you notice yourself thinking “all gay men are…”, pause , confirmation bias is doing heavy lifting. Look for exceptions, ask curious questions, and treat people as individuals.</w:t>
      </w:r>
      <w:r/>
    </w:p>
    <w:p>
      <w:r/>
      <w:r>
        <w:t>It's a small shift , trading a single story for many , but it changes how people relate to themselves and each other.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w:t>
      </w:r>
      <w:hyperlink r:id="rId12">
        <w:r>
          <w:rPr>
            <w:color w:val="0000EE"/>
            <w:u w:val="single"/>
          </w:rPr>
          <w:t>[7]</w:t>
        </w:r>
      </w:hyperlink>
      <w:r>
        <w:t xml:space="preserve">- Paragraph 3: </w:t>
      </w:r>
      <w:hyperlink r:id="rId13">
        <w:r>
          <w:rPr>
            <w:color w:val="0000EE"/>
            <w:u w:val="single"/>
          </w:rPr>
          <w:t>[4]</w:t>
        </w:r>
      </w:hyperlink>
      <w:r>
        <w:t xml:space="preserve">, </w:t>
      </w:r>
      <w:hyperlink r:id="rId10">
        <w:r>
          <w:rPr>
            <w:color w:val="0000EE"/>
            <w:u w:val="single"/>
          </w:rPr>
          <w:t>[2]</w:t>
        </w:r>
      </w:hyperlink>
      <w:r>
        <w:t xml:space="preserve">- Paragraph 4: </w:t>
      </w:r>
      <w:hyperlink r:id="rId14">
        <w:r>
          <w:rPr>
            <w:color w:val="0000EE"/>
            <w:u w:val="single"/>
          </w:rPr>
          <w:t>[5]</w:t>
        </w:r>
      </w:hyperlink>
      <w:r>
        <w:t xml:space="preserve">, </w:t>
      </w:r>
      <w:hyperlink r:id="rId15">
        <w:r>
          <w:rPr>
            <w:color w:val="0000EE"/>
            <w:u w:val="single"/>
          </w:rPr>
          <w:t>[3]</w:t>
        </w:r>
      </w:hyperlink>
      <w:r>
        <w:t xml:space="preserve">- Paragraph 5: </w:t>
      </w:r>
      <w:hyperlink r:id="rId11">
        <w:r>
          <w:rPr>
            <w:color w:val="0000EE"/>
            <w:u w:val="single"/>
          </w:rPr>
          <w:t>[6]</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https://www.psychologytoday.com/gb/blog/lgbtq-affirmative-psychology/202606/are-gay-men-really-that-shallow</w:t>
        </w:r>
      </w:hyperlink>
      <w:r>
        <w:t xml:space="preserve"> - Please view link - unable to able to access data</w:t>
      </w:r>
      <w:r/>
    </w:p>
    <w:p>
      <w:pPr>
        <w:pStyle w:val="ListNumber"/>
        <w:spacing w:line="240" w:lineRule="auto"/>
        <w:ind w:left="720"/>
      </w:pPr>
      <w:r/>
      <w:hyperlink r:id="rId10">
        <w:r>
          <w:rPr>
            <w:color w:val="0000EE"/>
            <w:u w:val="single"/>
          </w:rPr>
          <w:t>https://pubmed.ncbi.nlm.nih.gov/16392992/</w:t>
        </w:r>
      </w:hyperlink>
      <w:r>
        <w:t xml:space="preserve"> - This study examines how minority stress and adherence to masculine norms influence body image dissatisfaction among gay men. It found that factors like internalised homophobia and experiences of discrimination are linked to increased body dissatisfaction. The research highlights the importance of addressing these stressors in therapeutic settings to improve mental health outcomes for gay men.</w:t>
      </w:r>
      <w:r/>
    </w:p>
    <w:p>
      <w:pPr>
        <w:pStyle w:val="ListNumber"/>
        <w:spacing w:line="240" w:lineRule="auto"/>
        <w:ind w:left="720"/>
      </w:pPr>
      <w:r/>
      <w:hyperlink r:id="rId15">
        <w:r>
          <w:rPr>
            <w:color w:val="0000EE"/>
            <w:u w:val="single"/>
          </w:rPr>
          <w:t>https://pubmed.ncbi.nlm.nih.gov/7738327/</w:t>
        </w:r>
      </w:hyperlink>
      <w:r>
        <w:t xml:space="preserve"> - This article introduces the concept of minority stress, describing how chronic stress from societal stigma affects the mental health of gay men. It discusses internalised homophobia, anticipated stigma, and actual experiences of discrimination as key stressors contributing to psychological distress in this population.</w:t>
      </w:r>
      <w:r/>
    </w:p>
    <w:p>
      <w:pPr>
        <w:pStyle w:val="ListNumber"/>
        <w:spacing w:line="240" w:lineRule="auto"/>
        <w:ind w:left="720"/>
      </w:pPr>
      <w:r/>
      <w:hyperlink r:id="rId13">
        <w:r>
          <w:rPr>
            <w:color w:val="0000EE"/>
            <w:u w:val="single"/>
          </w:rPr>
          <w:t>https://pubmed.ncbi.nlm.nih.gov/39526001/</w:t>
        </w:r>
      </w:hyperlink>
      <w:r>
        <w:t xml:space="preserve"> - This research investigates the relationship between stress within the gay community and body dissatisfaction among sexual-minority men. It found that perceptions of the community's focus on sex, social status, and competition are associated with greater body dissatisfaction, suggesting that internal community dynamics can impact mental health.</w:t>
      </w:r>
      <w:r/>
    </w:p>
    <w:p>
      <w:pPr>
        <w:pStyle w:val="ListNumber"/>
        <w:spacing w:line="240" w:lineRule="auto"/>
        <w:ind w:left="720"/>
      </w:pPr>
      <w:r/>
      <w:hyperlink r:id="rId14">
        <w:r>
          <w:rPr>
            <w:color w:val="0000EE"/>
            <w:u w:val="single"/>
          </w:rPr>
          <w:t>https://link.springer.com/article/10.1007/s13178-023-00805-3</w:t>
        </w:r>
      </w:hyperlink>
      <w:r>
        <w:t xml:space="preserve"> - This study explores body uneasiness and dissatisfaction among lesbian, gay, bisexual, and heterosexual individuals. It provides insights into how societal pressures and internalised norms affect body image across different sexual orientations, highlighting the need for inclusive approaches in addressing body dissatisfaction.</w:t>
      </w:r>
      <w:r/>
    </w:p>
    <w:p>
      <w:pPr>
        <w:pStyle w:val="ListNumber"/>
        <w:spacing w:line="240" w:lineRule="auto"/>
        <w:ind w:left="720"/>
      </w:pPr>
      <w:r/>
      <w:hyperlink r:id="rId11">
        <w:r>
          <w:rPr>
            <w:color w:val="0000EE"/>
            <w:u w:val="single"/>
          </w:rPr>
          <w:t>https://pmc.ncbi.nlm.nih.gov/articles/PMC5111862/</w:t>
        </w:r>
      </w:hyperlink>
      <w:r>
        <w:t xml:space="preserve"> - This article examines how heterosexist discrimination relates to body image concerns among gay and bisexual men. It discusses how internalised homophobia and societal stigma contribute to body dissatisfaction, emphasizing the importance of addressing these issues in mental health interventions.</w:t>
      </w:r>
      <w:r/>
    </w:p>
    <w:p>
      <w:pPr>
        <w:pStyle w:val="ListNumber"/>
        <w:spacing w:line="240" w:lineRule="auto"/>
        <w:ind w:left="720"/>
      </w:pPr>
      <w:r/>
      <w:hyperlink r:id="rId12">
        <w:r>
          <w:rPr>
            <w:color w:val="0000EE"/>
            <w:u w:val="single"/>
          </w:rPr>
          <w:t>https://pmc.ncbi.nlm.nih.gov/articles/PMC11544687/</w:t>
        </w:r>
      </w:hyperlink>
      <w:r>
        <w:t xml:space="preserve"> - This study investigates the association between stress within the gay community and body dissatisfaction among sexual-minority men. It found that perceptions of the community's focus on sex, social status, and competition are linked to greater body dissatisfaction, suggesting that internal community dynamics can impact mental health.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sychologytoday.com/gb/blog/lgbtq-affirmative-psychology/202606/are-gay-men-really-that-shallow" TargetMode="External"/><Relationship Id="rId10" Type="http://schemas.openxmlformats.org/officeDocument/2006/relationships/hyperlink" Target="https://pubmed.ncbi.nlm.nih.gov/16392992/" TargetMode="External"/><Relationship Id="rId11" Type="http://schemas.openxmlformats.org/officeDocument/2006/relationships/hyperlink" Target="https://pmc.ncbi.nlm.nih.gov/articles/PMC5111862/" TargetMode="External"/><Relationship Id="rId12" Type="http://schemas.openxmlformats.org/officeDocument/2006/relationships/hyperlink" Target="https://pmc.ncbi.nlm.nih.gov/articles/PMC11544687/" TargetMode="External"/><Relationship Id="rId13" Type="http://schemas.openxmlformats.org/officeDocument/2006/relationships/hyperlink" Target="https://pubmed.ncbi.nlm.nih.gov/39526001/" TargetMode="External"/><Relationship Id="rId14" Type="http://schemas.openxmlformats.org/officeDocument/2006/relationships/hyperlink" Target="https://link.springer.com/article/10.1007/s13178-023-00805-3" TargetMode="External"/><Relationship Id="rId15" Type="http://schemas.openxmlformats.org/officeDocument/2006/relationships/hyperlink" Target="https://pubmed.ncbi.nlm.nih.gov/77383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