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Funding Strategies as Companies Pull Back from Sponsorship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a shift: companies are retreating from big-ticket Pride sponsorships across Europe, and organisers are having to rethink budgets, messaging and who really counts as an ally , a trend that matters for activists, brands and event-goers alike.</w:t>
      </w:r>
      <w:r/>
    </w:p>
    <w:p>
      <w:r/>
      <w:r>
        <w:t>Essential Takeaways</w:t>
      </w:r>
      <w:r/>
      <w:r/>
    </w:p>
    <w:p>
      <w:pPr>
        <w:pStyle w:val="ListBullet"/>
        <w:spacing w:line="240" w:lineRule="auto"/>
        <w:ind w:left="720"/>
      </w:pPr>
      <w:r/>
      <w:r>
        <w:rPr>
          <w:b/>
        </w:rPr>
        <w:t>Funding crunch:</w:t>
      </w:r>
      <w:r>
        <w:t xml:space="preserve"> Major corporate sponsors have reduced or withdrawn financial support for city Prides, forcing smaller budgets and pared-back programming.</w:t>
      </w:r>
      <w:r/>
    </w:p>
    <w:p>
      <w:pPr>
        <w:pStyle w:val="ListBullet"/>
        <w:spacing w:line="240" w:lineRule="auto"/>
        <w:ind w:left="720"/>
      </w:pPr>
      <w:r/>
      <w:r>
        <w:rPr>
          <w:b/>
        </w:rPr>
        <w:t>Authenticity matters:</w:t>
      </w:r>
      <w:r>
        <w:t xml:space="preserve"> Organisers prefer "honest" allies over symbolic rainbow-washing, prioritising partners who take real risks for LGBT+ rights.</w:t>
      </w:r>
      <w:r/>
    </w:p>
    <w:p>
      <w:pPr>
        <w:pStyle w:val="ListBullet"/>
        <w:spacing w:line="240" w:lineRule="auto"/>
        <w:ind w:left="720"/>
      </w:pPr>
      <w:r/>
      <w:r>
        <w:rPr>
          <w:b/>
        </w:rPr>
        <w:t>Local impact:</w:t>
      </w:r>
      <w:r>
        <w:t xml:space="preserve"> Cuts hit logistics and visibility , main stages, volunteer coordination and outreach campaigns are most affected.</w:t>
      </w:r>
      <w:r/>
    </w:p>
    <w:p>
      <w:pPr>
        <w:pStyle w:val="ListBullet"/>
        <w:spacing w:line="240" w:lineRule="auto"/>
        <w:ind w:left="720"/>
      </w:pPr>
      <w:r/>
      <w:r>
        <w:rPr>
          <w:b/>
        </w:rPr>
        <w:t>Political influence:</w:t>
      </w:r>
      <w:r>
        <w:t xml:space="preserve"> Diplomatic and governmental shifts can trigger corporate follow-through, halving event budgets in some cities.</w:t>
      </w:r>
      <w:r/>
    </w:p>
    <w:p>
      <w:pPr>
        <w:pStyle w:val="ListBullet"/>
        <w:spacing w:line="240" w:lineRule="auto"/>
        <w:ind w:left="720"/>
      </w:pPr>
      <w:r/>
      <w:r>
        <w:rPr>
          <w:b/>
        </w:rPr>
        <w:t>Practical choice:</w:t>
      </w:r>
      <w:r>
        <w:t xml:space="preserve"> Smaller, community-driven models and diversified income streams help keep Pride resilient and meaningful.</w:t>
      </w:r>
      <w:r/>
      <w:r/>
    </w:p>
    <w:p>
      <w:pPr>
        <w:pStyle w:val="Heading2"/>
      </w:pPr>
      <w:r>
        <w:t>Why big-name withdrawals have a real, rainy-day effect</w:t>
      </w:r>
      <w:r/>
    </w:p>
    <w:p>
      <w:r/>
      <w:r>
        <w:t>When a household brand drops out, you don't just lose a logo on a banner , you lose the cash that pays for the stage, stewards and safety marshals, and the volunteering infrastructure that keeps an event running. That’s been painfully visible in cities from Sofia to Athens, where Pride budgets have been slashed and organisers had to shrink programmes and rethink logistics. It's a tactile change: fewer lights, smaller crowds on main stages, and more grassroots hubs filling the gap.</w:t>
      </w:r>
      <w:r/>
    </w:p>
    <w:p>
      <w:r/>
      <w:r>
        <w:t>This pullback didn't happen overnight. Companies that once ran month-long rainbow campaigns now face political backlash, shareholder nerves and PR nightmares. According to industry voices and reporting from several European outlets, those pressures , combined with diplomatic signals that have turned less supportive , encouraged corporate sponsors to step back rather than stand firm.</w:t>
      </w:r>
      <w:r/>
    </w:p>
    <w:p>
      <w:pPr>
        <w:pStyle w:val="Heading2"/>
      </w:pPr>
      <w:r>
        <w:t>From "rainbow capitalism" to "risk-taking allyship"</w:t>
      </w:r>
      <w:r/>
    </w:p>
    <w:p>
      <w:r/>
      <w:r>
        <w:t>Organisers are increasingly suspicious of partners that bring only a storefront rainbow for June and disappear the rest of the year. In response, many Pride committees are vetting sponsors for ongoing commitments and policy-based support, not just marketing bling. The result is a clearer line between performative gestures and genuine support.</w:t>
      </w:r>
      <w:r/>
    </w:p>
    <w:p>
      <w:r/>
      <w:r>
        <w:t>If you're a brand thinking about support, the guidance is simple: show sustained action. Fund advocacy work, back trans healthcare initiatives, and be prepared to take a public stand when rights are under threat. Those moves mean more than posting a temporary logo change.</w:t>
      </w:r>
      <w:r/>
    </w:p>
    <w:p>
      <w:pPr>
        <w:pStyle w:val="Heading2"/>
      </w:pPr>
      <w:r>
        <w:t>How smaller budgets change the feel , and why that can be a good thing</w:t>
      </w:r>
      <w:r/>
    </w:p>
    <w:p>
      <w:r/>
      <w:r>
        <w:t>Budget cuts force creativity. Cities that had to trim funding have moved away from spectacle and towards message-driven programming, prioritising workshops, legal clinics and community outreach over big headline acts. That shift can make Pride more substantive and safer for marginalised attendees, even if it's less glittery.</w:t>
      </w:r>
      <w:r/>
    </w:p>
    <w:p>
      <w:r/>
      <w:r>
        <w:t>For attendees, that means expecting different experiences: more community tents, fewer celebrity DJs, but perhaps better access to support services. For organisers, it means being smart about scale , pick a strong main event and spread smaller, local actions across the year.</w:t>
      </w:r>
      <w:r/>
    </w:p>
    <w:p>
      <w:pPr>
        <w:pStyle w:val="Heading2"/>
      </w:pPr>
      <w:r>
        <w:t>Practical tips for organisers and activists managing the funding squeeze</w:t>
      </w:r>
      <w:r/>
    </w:p>
    <w:p>
      <w:r/>
      <w:r>
        <w:t>Diversify income. Relying on a handful of corporate partners is risky; consider memberships, grassroots fundraising, grants, and ticketed fringe events. Vet sponsors with clear criteria: policy alignment, history of support and willingness to engage beyond Pride month. Be transparent with audiences about funding sources and choices , authenticity builds trust.</w:t>
      </w:r>
      <w:r/>
    </w:p>
    <w:p>
      <w:r/>
      <w:r>
        <w:t>Also, protect core services first: safety, accessibility and outreach should come before luxury programming. And when a sponsor leaves, use that as an opportunity to explain why , activist messaging can make withdrawal a civic debate rather than a quiet loss.</w:t>
      </w:r>
      <w:r/>
    </w:p>
    <w:p>
      <w:pPr>
        <w:pStyle w:val="Heading2"/>
      </w:pPr>
      <w:r>
        <w:t>What this means for brands and the broader movement</w:t>
      </w:r>
      <w:r/>
    </w:p>
    <w:p>
      <w:r/>
      <w:r>
        <w:t>Brands that pull back may avoid short-term controversy, but they risk long-term reputational damage among employees and customers who expect corporate social responsibility to be more than seasonal. Conversely, companies that stand by communities during pressure moments can build real loyalty and credibility.</w:t>
      </w:r>
      <w:r/>
    </w:p>
    <w:p>
      <w:r/>
      <w:r>
        <w:t>Looking ahead, expect a more patchwork Pride landscape: fewer mega-sponsored parades in some capitals, more modest, mission-focused events elsewhere. That isn't necessarily a step back , it might be a recalibration toward durable, rights-centred organising.</w:t>
      </w:r>
      <w:r/>
    </w:p>
    <w:p>
      <w:r/>
      <w:r>
        <w:t>It's a small change that can make every celebration more honest and every allyship more useful.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https://hvg.hu/elet/20260627_pride-koltsegvetes-lmbtq</w:t>
        </w:r>
      </w:hyperlink>
      <w:r>
        <w:t xml:space="preserve"> - Please view link - unable to able to access data</w:t>
      </w:r>
      <w:r/>
    </w:p>
    <w:p>
      <w:pPr>
        <w:pStyle w:val="ListNumber"/>
        <w:spacing w:line="240" w:lineRule="auto"/>
        <w:ind w:left="720"/>
      </w:pPr>
      <w:r/>
      <w:hyperlink r:id="rId10">
        <w:r>
          <w:rPr>
            <w:color w:val="0000EE"/>
            <w:u w:val="single"/>
          </w:rPr>
          <w:t>https://www.forbes.com/councils/forbesbusinesscouncil/2023/09/07/addressing-lgbtq-backlash-and-future-proofing-inclusion-commitments/</w:t>
        </w:r>
      </w:hyperlink>
      <w:r>
        <w:t xml:space="preserve"> - In September 2023, Adrien Gaubert discussed the challenges brands face in maintaining LGBTQ+ inclusion amid rising hostility and anti-LGBTQ+ legislation in the U.S. He highlighted instances where companies withdrew from Pride Month initiatives due to backlash, emphasising the need for businesses to future-proof their inclusion commitments and address the backlash effectively.</w:t>
      </w:r>
      <w:r/>
    </w:p>
    <w:p>
      <w:pPr>
        <w:pStyle w:val="ListNumber"/>
        <w:spacing w:line="240" w:lineRule="auto"/>
        <w:ind w:left="720"/>
      </w:pPr>
      <w:r/>
      <w:hyperlink r:id="rId12">
        <w:r>
          <w:rPr>
            <w:color w:val="0000EE"/>
            <w:u w:val="single"/>
          </w:rPr>
          <w:t>https://fortune.com/2023/06/30/bud-light-target-rainbow-capitalism-dimmed-june-2023/</w:t>
        </w:r>
      </w:hyperlink>
      <w:r>
        <w:t xml:space="preserve"> - In June 2023, Chloe Berger reported on the decline of 'rainbow capitalism' during Pride Month. Major companies like Bud Light and Target faced backlash for their LGBTQ+ initiatives, leading to the removal of Pride-themed merchandise and questioning the authenticity of corporate support for the LGBTQ+ community.</w:t>
      </w:r>
      <w:r/>
    </w:p>
    <w:p>
      <w:pPr>
        <w:pStyle w:val="ListNumber"/>
        <w:spacing w:line="240" w:lineRule="auto"/>
        <w:ind w:left="720"/>
      </w:pPr>
      <w:r/>
      <w:hyperlink r:id="rId14">
        <w:r>
          <w:rPr>
            <w:color w:val="0000EE"/>
            <w:u w:val="single"/>
          </w:rPr>
          <w:t>https://leadstories.com/hoax-alert/2023/06/fact-check-starbucks-cancels-pride-month-observances-in-retail-stores.html</w:t>
        </w:r>
      </w:hyperlink>
      <w:r>
        <w:t xml:space="preserve"> - In June 2023, Ed Payne debunked claims that Starbucks cancelled Pride Month observances in its retail stores. While some individual stores did not decorate for Pride or removed decorations, the company as a whole continued to support Pride Month, with no evidence suggesting a company-wide cancellation.</w:t>
      </w:r>
      <w:r/>
    </w:p>
    <w:p>
      <w:pPr>
        <w:pStyle w:val="ListNumber"/>
        <w:spacing w:line="240" w:lineRule="auto"/>
        <w:ind w:left="720"/>
      </w:pPr>
      <w:r/>
      <w:hyperlink r:id="rId11">
        <w:r>
          <w:rPr>
            <w:color w:val="0000EE"/>
            <w:u w:val="single"/>
          </w:rPr>
          <w:t>https://english.elpais.com/usa/2023-06-05/pride-becomes-a-minefield-for-big-companies-but-many-continue-their-support.html</w:t>
        </w:r>
      </w:hyperlink>
      <w:r>
        <w:t xml:space="preserve"> - In June 2023, EL PAÍS reported on the challenges faced by major companies like Target and Bud Light in supporting Pride events amid backlash. Despite facing criticism and calls to backpedal, many companies continued their support for Pride Month celebrations.</w:t>
      </w:r>
      <w:r/>
    </w:p>
    <w:p>
      <w:pPr>
        <w:pStyle w:val="ListNumber"/>
        <w:spacing w:line="240" w:lineRule="auto"/>
        <w:ind w:left="720"/>
      </w:pPr>
      <w:r/>
      <w:hyperlink r:id="rId13">
        <w:r>
          <w:rPr>
            <w:color w:val="0000EE"/>
            <w:u w:val="single"/>
          </w:rPr>
          <w:t>https://en.sofiapride.org/2023/06/05/sofia-pride-gathers-public-and-political-support-on-the-international-day-against-homophobia-biphobia-and-transphobia/</w:t>
        </w:r>
      </w:hyperlink>
      <w:r>
        <w:t xml:space="preserve"> - In June 2023, Sofia Pride celebrated the International Day Against Homophobia, Biphobia, and Transphobia with an event at the British Embassy in Sofia. The event gathered diplomats, politicians, journalists, and business representatives, highlighting the ongoing support for LGBTQ+ rights in Bulgaria.</w:t>
      </w:r>
      <w:r/>
    </w:p>
    <w:p>
      <w:pPr>
        <w:pStyle w:val="ListNumber"/>
        <w:spacing w:line="240" w:lineRule="auto"/>
        <w:ind w:left="720"/>
      </w:pPr>
      <w:r/>
      <w:hyperlink r:id="rId15">
        <w:r>
          <w:rPr>
            <w:color w:val="0000EE"/>
            <w:u w:val="single"/>
          </w:rPr>
          <w:t>https://sofiaglobe.com/2023/06/17/bulgaria-rain-does-not-deter-many-thousands-turning-out-for-2023-sofia-pride/</w:t>
        </w:r>
      </w:hyperlink>
      <w:r>
        <w:t xml:space="preserve"> - In June 2023, The Sofia Globe reported on the 2023 Sofia Pride event in Bulgaria, noting that despite constant rain, thousands attended. The event featured calls for legislative changes to recognise hate crimes against LGBTQI+ individuals and support for the Allout petition for Baby Sarah, a child of two women married to each other.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vg.hu/elet/20260627_pride-koltsegvetes-lmbtq" TargetMode="External"/><Relationship Id="rId10" Type="http://schemas.openxmlformats.org/officeDocument/2006/relationships/hyperlink" Target="https://www.forbes.com/councils/forbesbusinesscouncil/2023/09/07/addressing-lgbtq-backlash-and-future-proofing-inclusion-commitments/" TargetMode="External"/><Relationship Id="rId11" Type="http://schemas.openxmlformats.org/officeDocument/2006/relationships/hyperlink" Target="https://english.elpais.com/usa/2023-06-05/pride-becomes-a-minefield-for-big-companies-but-many-continue-their-support.html" TargetMode="External"/><Relationship Id="rId12" Type="http://schemas.openxmlformats.org/officeDocument/2006/relationships/hyperlink" Target="https://fortune.com/2023/06/30/bud-light-target-rainbow-capitalism-dimmed-june-2023/" TargetMode="External"/><Relationship Id="rId13" Type="http://schemas.openxmlformats.org/officeDocument/2006/relationships/hyperlink" Target="https://en.sofiapride.org/2023/06/05/sofia-pride-gathers-public-and-political-support-on-the-international-day-against-homophobia-biphobia-and-transphobia/" TargetMode="External"/><Relationship Id="rId14" Type="http://schemas.openxmlformats.org/officeDocument/2006/relationships/hyperlink" Target="https://leadstories.com/hoax-alert/2023/06/fact-check-starbucks-cancels-pride-month-observances-in-retail-stores.html" TargetMode="External"/><Relationship Id="rId15" Type="http://schemas.openxmlformats.org/officeDocument/2006/relationships/hyperlink" Target="https://sofiaglobe.com/2023/06/17/bulgaria-rain-does-not-deter-many-thousands-turning-out-for-2023-sofia-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