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Float Design Brings Floating Jellyfish to London’s Parade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notice, and marvel: architects and designers are turning to a luminous floating-jellyfish float to represent LGBTQIA+ architects at Pride in London, a playful and powerful symbol of visibility, community and fluid identity that will glide through the city this summer.</w:t>
      </w:r>
      <w:r/>
    </w:p>
    <w:p>
      <w:r/>
      <w:r>
        <w:t>Essential Takeaways</w:t>
      </w:r>
      <w:r/>
      <w:r/>
    </w:p>
    <w:p>
      <w:pPr>
        <w:pStyle w:val="ListBullet"/>
        <w:spacing w:line="240" w:lineRule="auto"/>
        <w:ind w:left="720"/>
      </w:pPr>
      <w:r/>
      <w:r>
        <w:rPr>
          <w:b/>
        </w:rPr>
        <w:t>Design concept:</w:t>
      </w:r>
      <w:r>
        <w:t xml:space="preserve"> a glowing, floating jellyfish chosen to symbolise sexual and gender diversity within architecture. </w:t>
      </w:r>
      <w:r/>
    </w:p>
    <w:p>
      <w:pPr>
        <w:pStyle w:val="ListBullet"/>
        <w:spacing w:line="240" w:lineRule="auto"/>
        <w:ind w:left="720"/>
      </w:pPr>
      <w:r/>
      <w:r>
        <w:rPr>
          <w:b/>
        </w:rPr>
        <w:t>Creative team:</w:t>
      </w:r>
      <w:r>
        <w:t xml:space="preserve"> led by a computational designer from ZHA alongside a cross-disciplinary practice founded by Architectural Association graduates. </w:t>
      </w:r>
      <w:r/>
    </w:p>
    <w:p>
      <w:pPr>
        <w:pStyle w:val="ListBullet"/>
        <w:spacing w:line="240" w:lineRule="auto"/>
        <w:ind w:left="720"/>
      </w:pPr>
      <w:r/>
      <w:r>
        <w:rPr>
          <w:b/>
        </w:rPr>
        <w:t>Visual feel:</w:t>
      </w:r>
      <w:r>
        <w:t xml:space="preserve"> expect soft, luminous materials and kinetic movement , gentle, otherworldly and highly photogenic. </w:t>
      </w:r>
      <w:r/>
    </w:p>
    <w:p>
      <w:pPr>
        <w:pStyle w:val="ListBullet"/>
        <w:spacing w:line="240" w:lineRule="auto"/>
        <w:ind w:left="720"/>
      </w:pPr>
      <w:r/>
      <w:r>
        <w:rPr>
          <w:b/>
        </w:rPr>
        <w:t>Practical note:</w:t>
      </w:r>
      <w:r>
        <w:t xml:space="preserve"> the float blends digital design methods with hands-on fabrication; it's built to read well both close-up and from a parade distance. </w:t>
      </w:r>
      <w:r/>
    </w:p>
    <w:p>
      <w:pPr>
        <w:pStyle w:val="ListBullet"/>
        <w:spacing w:line="240" w:lineRule="auto"/>
        <w:ind w:left="720"/>
      </w:pPr>
      <w:r/>
      <w:r>
        <w:rPr>
          <w:b/>
        </w:rPr>
        <w:t>Community impact:</w:t>
      </w:r>
      <w:r>
        <w:t xml:space="preserve"> the project is part of a wider initiative connecting architecture, festivals and LGBTQIA+ advocacy.</w:t>
      </w:r>
      <w:r/>
      <w:r/>
    </w:p>
    <w:p>
      <w:pPr>
        <w:pStyle w:val="Heading2"/>
      </w:pPr>
      <w:r>
        <w:t>Why a jellyfish? A symbol that swims between worlds</w:t>
      </w:r>
      <w:r/>
    </w:p>
    <w:p>
      <w:r/>
      <w:r>
        <w:t>The winning concept uses the jellyfish as an image of fluid identity , translucent, mobile and hard to pin down. It's a lively visual that catches the eye and carries emotional weight, with soft glows and trailing tentacles that will look striking in daylight and at dusk. Organisers say the form invites curiosity and empathy, and it’s easy to see why: the jellyfish reads as delicate and uncanny at once.</w:t>
      </w:r>
      <w:r/>
    </w:p>
    <w:p>
      <w:r/>
      <w:r>
        <w:t>Historically, Pride floats lean on bold colours and clear symbols; this design shifts the language toward something more ephemeral. It signals that architecture and identity aren't rigid, they're adaptive and responsive , much like the practice of contemporary design. For parade-goers, the float promises a moment of wonder rather than a simple slogan.</w:t>
      </w:r>
      <w:r/>
    </w:p>
    <w:p>
      <w:pPr>
        <w:pStyle w:val="Heading2"/>
      </w:pPr>
      <w:r>
        <w:t>The team behind the float , cross-disciplinary methods meet parade craft</w:t>
      </w:r>
      <w:r/>
    </w:p>
    <w:p>
      <w:r/>
      <w:r>
        <w:t>A computational designer from a high-profile studio teamed up with a practice launched by two Architectural Association alumni to deliver the project. Their approach mixes parametric modelling, light design and practical fabrication, showing how digital tools inform tactile, public work. According to press coverage, the collaboration reflects a wider trend of architects stepping into civic and cultural roles.</w:t>
      </w:r>
      <w:r/>
    </w:p>
    <w:p>
      <w:r/>
      <w:r>
        <w:t>This pairing also highlights how recent graduates and established practitioners can collaborate , the graduates bring experimental energy, the experienced designer offers technical muscle. It’s a model that may influence future festival commissions and signals that architects are ready to take visible stances in public culture.</w:t>
      </w:r>
      <w:r/>
    </w:p>
    <w:p>
      <w:pPr>
        <w:pStyle w:val="Heading2"/>
      </w:pPr>
      <w:r>
        <w:t>How the float was chosen , a competition that bridges festivals and architecture</w:t>
      </w:r>
      <w:r/>
    </w:p>
    <w:p>
      <w:r/>
      <w:r>
        <w:t>The project came through a design competition tied to London’s architecture festival and Pride programming, a route that encourages conceptual thinking and community engagement. Competitions like this provide a platform for emerging voices and ensure the resulting piece is rooted in a conversation about representation, not just aesthetics.</w:t>
      </w:r>
      <w:r/>
    </w:p>
    <w:p>
      <w:r/>
      <w:r>
        <w:t>Competitions also help organisers balance spectacle with logistics: entries must satisfy sightlines, safety and parade constraints as well as artistic ambition. That practical lens explains why the final entry was both visually daring and buildable , a necessary compromise for a successful parade piece.</w:t>
      </w:r>
      <w:r/>
    </w:p>
    <w:p>
      <w:pPr>
        <w:pStyle w:val="Heading2"/>
      </w:pPr>
      <w:r>
        <w:t>What to expect on the day , light, motion and human stories</w:t>
      </w:r>
      <w:r/>
    </w:p>
    <w:p>
      <w:r/>
      <w:r>
        <w:t>On parade day the jellyfish float will rely on lighting design and movement to read across a crowded route. Expect layered LED effects, lightweight fabrics that ripple and a supporting cast of marchers whose costumes and signage will contextualise the sculpture. The overall effect is intended to be both intimate , people can walk beside it and touch parts , and theatrical, creating memorable photographs and shared moments.</w:t>
      </w:r>
      <w:r/>
    </w:p>
    <w:p>
      <w:r/>
      <w:r>
        <w:t>For attendees, this float offers more than decoration. It’s a conversation starter about who builds the city and who is visible within the profession. It’s also a chance to see how architecture practices translate skills into public culture, using spectacle to make an argument about diversity.</w:t>
      </w:r>
      <w:r/>
    </w:p>
    <w:p>
      <w:pPr>
        <w:pStyle w:val="Heading2"/>
      </w:pPr>
      <w:r>
        <w:t>Why this matters for architecture and Pride moving forward</w:t>
      </w:r>
      <w:r/>
    </w:p>
    <w:p>
      <w:r/>
      <w:r>
        <w:t>This float shows architects taking up cultural authorship: shaping how the public sees a profession historically seen as formal and conservative. By choosing symbols of gender and sexual fluidity, the project nudges both the industry and the public towards broader conversations about inclusion.</w:t>
      </w:r>
      <w:r/>
    </w:p>
    <w:p>
      <w:r/>
      <w:r>
        <w:t>Looking ahead, expect more crossovers between festivals, advocacy groups and design studios as architects seek civic relevance beyond buildings. The jellyfish is playful, but its presence in the parade is a small but clear claim: architecture belongs in Pride, and Pride belongs in architectural conversations.</w:t>
      </w:r>
      <w:r/>
    </w:p>
    <w:p>
      <w:r/>
      <w:r>
        <w:t>It's a small, bright moment that makes a serious point about visibility and creativity.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3">
        <w:r>
          <w:rPr>
            <w:color w:val="0000EE"/>
            <w:u w:val="single"/>
          </w:rPr>
          <w:t>[5]</w:t>
        </w:r>
      </w:hyperlink>
      <w:r>
        <w:t xml:space="preserve">- Paragraph 5: </w:t>
      </w:r>
      <w:hyperlink r:id="rId15">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https://www.architectsjournal.co.uk/news/floating-jellyfish-picked-to-represent-lgbtqia-architects-at-pride-in-london</w:t>
        </w:r>
      </w:hyperlink>
      <w:r>
        <w:t xml:space="preserve"> - Please view link - unable to able to access data</w:t>
      </w:r>
      <w:r/>
    </w:p>
    <w:p>
      <w:pPr>
        <w:pStyle w:val="ListNumber"/>
        <w:spacing w:line="240" w:lineRule="auto"/>
        <w:ind w:left="720"/>
      </w:pPr>
      <w:r/>
      <w:hyperlink r:id="rId10">
        <w:r>
          <w:rPr>
            <w:color w:val="0000EE"/>
            <w:u w:val="single"/>
          </w:rPr>
          <w:t>https://www.architecturelgbt.com/pride-float-2025</w:t>
        </w:r>
      </w:hyperlink>
      <w:r>
        <w:t xml:space="preserve"> - In 2025, the London Festival of Architecture (LFA) and Architecture LGBT+ launched a competition for a Pride float to represent LGBTQIA+ architects at Pride in London. The winning design, 'Proudspeaker' by oo office, is a sculptural megaphone symbolising a 'collective exhale' that amplifies queer voices. Mounted on a 7.5-tonne truck, it features integrated safety and sound systems. The float debuted at Pride in London on 5 July 2025, highlighting the ongoing need for representation in architecture and transforming movement through the city into an act of celebration and resistance.</w:t>
      </w:r>
      <w:r/>
    </w:p>
    <w:p>
      <w:pPr>
        <w:pStyle w:val="ListNumber"/>
        <w:spacing w:line="240" w:lineRule="auto"/>
        <w:ind w:left="720"/>
      </w:pPr>
      <w:r/>
      <w:hyperlink r:id="rId12">
        <w:r>
          <w:rPr>
            <w:color w:val="0000EE"/>
            <w:u w:val="single"/>
          </w:rPr>
          <w:t>https://www.londonfestivalofarchitecture.org/lfa-competition/pride-float/</w:t>
        </w:r>
      </w:hyperlink>
      <w:r>
        <w:t xml:space="preserve"> - In 2019, the London Festival of Architecture (LFA) and Architecture LGBT+ launched a design competition for a float to represent architecture and LGBT+ architects at Pride in London and Manchester Pride. The winning design, 'Under One Roof' by RAW Architecture Workshop (RAW), was selected from over 30 entries. The float was commissioned to design and deliver the float for the Pride in London parade on 6 July 2019, with an estimated £8,000 budget for design and delivery.</w:t>
      </w:r>
      <w:r/>
    </w:p>
    <w:p>
      <w:pPr>
        <w:pStyle w:val="ListNumber"/>
        <w:spacing w:line="240" w:lineRule="auto"/>
        <w:ind w:left="720"/>
      </w:pPr>
      <w:r/>
      <w:hyperlink r:id="rId11">
        <w:r>
          <w:rPr>
            <w:color w:val="0000EE"/>
            <w:u w:val="single"/>
          </w:rPr>
          <w:t>https://www.londonfestivalofarchitecture.org/lfa-competition/pride-float-2/</w:t>
        </w:r>
      </w:hyperlink>
      <w:r>
        <w:t xml:space="preserve"> - In 2018, the LFA partnered with Architects LGBT+ to launch a Pride Float competition representing the architecture industry in London’s Pride 2018 celebrations. The brief, exploring identity, was open to entries from young architects, recent graduates, and more established practices. Hawkins\Brown’s design, 'A Space for All', was selected by a panel of experts and was taken to the streets on 7 June 2018 as part of London Pride.</w:t>
      </w:r>
      <w:r/>
    </w:p>
    <w:p>
      <w:pPr>
        <w:pStyle w:val="ListNumber"/>
        <w:spacing w:line="240" w:lineRule="auto"/>
        <w:ind w:left="720"/>
      </w:pPr>
      <w:r/>
      <w:hyperlink r:id="rId13">
        <w:r>
          <w:rPr>
            <w:color w:val="0000EE"/>
            <w:u w:val="single"/>
          </w:rPr>
          <w:t>https://www.archdaily.com/1028320/pride-float-design-competition</w:t>
        </w:r>
      </w:hyperlink>
      <w:r>
        <w:t xml:space="preserve"> - In 2025, the London Festival of Architecture, in collaboration with Architecture LGBT+ and Freehold, sponsored by Brookfield Properties, launched a design competition for a Pride Float to celebrate LGBTQIA+ architects at Pride in London 2025. The competition invited architecture students, emerging designers, and professionals to create a float that amplifies LGBTQIA+ voices within the built environment. The winning concept was showcased at Pride in London on 5 July 2025, providing a high-profile platform for the visibility and representation of LGBTQIA+ architects.</w:t>
      </w:r>
      <w:r/>
    </w:p>
    <w:p>
      <w:pPr>
        <w:pStyle w:val="ListNumber"/>
        <w:spacing w:line="240" w:lineRule="auto"/>
        <w:ind w:left="720"/>
      </w:pPr>
      <w:r/>
      <w:hyperlink r:id="rId15">
        <w:r>
          <w:rPr>
            <w:color w:val="0000EE"/>
            <w:u w:val="single"/>
          </w:rPr>
          <w:t>https://www.architecturelgbt.com/</w:t>
        </w:r>
      </w:hyperlink>
      <w:r>
        <w:t xml:space="preserve"> - Architecture LGBT+ is a UK-wide network for LGBTQ+ people working across architecture and the built environment. The organisation builds visibility, belonging, and peer support, advocating for a profession where LGBTQ+ people can thrive at every stage of their careers. Volunteer-run and community-led, Architecture LGBT+ works towards meaningful change in practice, education, and professional life.</w:t>
      </w:r>
      <w:r/>
    </w:p>
    <w:p>
      <w:pPr>
        <w:pStyle w:val="ListNumber"/>
        <w:spacing w:line="240" w:lineRule="auto"/>
        <w:ind w:left="720"/>
      </w:pPr>
      <w:r/>
      <w:hyperlink r:id="rId14">
        <w:r>
          <w:rPr>
            <w:color w:val="0000EE"/>
            <w:u w:val="single"/>
          </w:rPr>
          <w:t>https://www.architectsjournal.co.uk/news/raw-wins-architectural-pride-float-design-contest</w:t>
        </w:r>
      </w:hyperlink>
      <w:r>
        <w:t xml:space="preserve"> - In 2019, Raw Architecture Workshop (RAW) won the London Festival of Architecture (LFA) contest to design the float representing architecture and LGBT+ architects at the Pride parades in London and Manchester. The project celebrated the diversity of the architecture sector and offered opportunities for architecture students, recent graduates, emerging practices, as well as staff in more established firms.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news/floating-jellyfish-picked-to-represent-lgbtqia-architects-at-pride-in-london" TargetMode="External"/><Relationship Id="rId10" Type="http://schemas.openxmlformats.org/officeDocument/2006/relationships/hyperlink" Target="https://www.architecturelgbt.com/pride-float-2025" TargetMode="External"/><Relationship Id="rId11" Type="http://schemas.openxmlformats.org/officeDocument/2006/relationships/hyperlink" Target="https://www.londonfestivalofarchitecture.org/lfa-competition/pride-float-2/" TargetMode="External"/><Relationship Id="rId12" Type="http://schemas.openxmlformats.org/officeDocument/2006/relationships/hyperlink" Target="https://www.londonfestivalofarchitecture.org/lfa-competition/pride-float/" TargetMode="External"/><Relationship Id="rId13" Type="http://schemas.openxmlformats.org/officeDocument/2006/relationships/hyperlink" Target="https://www.archdaily.com/1028320/pride-float-design-competition" TargetMode="External"/><Relationship Id="rId14" Type="http://schemas.openxmlformats.org/officeDocument/2006/relationships/hyperlink" Target="https://www.architectsjournal.co.uk/news/raw-wins-architectural-pride-float-design-contest" TargetMode="External"/><Relationship Id="rId15" Type="http://schemas.openxmlformats.org/officeDocument/2006/relationships/hyperlink" Target="https://www.architecturelgb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