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Celebrations Behind Bars: Mandaluyong Jail’s Inclusive Pageant Shines Light on Dignity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surprising, hopeful moments unfolding inside a Philippine correctional facility: Mandaluyong City Jail’s Pride Month showcase gave LGBTQIA+ persons deprived of liberty a stage to express talent, build confidence and push rehabilitation beyond routine , and it matters for community care and human rights.</w:t>
      </w:r>
      <w:r/>
    </w:p>
    <w:p>
      <w:r/>
      <w:r>
        <w:t>Essential Takeaways</w:t>
      </w:r>
      <w:r/>
      <w:r/>
    </w:p>
    <w:p>
      <w:pPr>
        <w:pStyle w:val="ListBullet"/>
        <w:spacing w:line="240" w:lineRule="auto"/>
        <w:ind w:left="720"/>
      </w:pPr>
      <w:r/>
      <w:r>
        <w:rPr>
          <w:b/>
        </w:rPr>
        <w:t>Community-led event:</w:t>
      </w:r>
      <w:r>
        <w:t xml:space="preserve"> Mandaluyong City Jail Male Dormitory held a Pride showcase on 26 June, organised by Jail Chief Inspector David M. Jambalos, with former inmates and visitors’ association members in attendance. </w:t>
      </w:r>
      <w:r/>
    </w:p>
    <w:p>
      <w:pPr>
        <w:pStyle w:val="ListBullet"/>
        <w:spacing w:line="240" w:lineRule="auto"/>
        <w:ind w:left="720"/>
      </w:pPr>
      <w:r/>
      <w:r>
        <w:rPr>
          <w:b/>
        </w:rPr>
        <w:t>Pageant spotlight:</w:t>
      </w:r>
      <w:r>
        <w:t xml:space="preserve"> The Miss MCJMD 2026 pageant was the highlight, emphasising beauty, talent, advocacy and self-expression. </w:t>
      </w:r>
      <w:r/>
    </w:p>
    <w:p>
      <w:pPr>
        <w:pStyle w:val="ListBullet"/>
        <w:spacing w:line="240" w:lineRule="auto"/>
        <w:ind w:left="720"/>
      </w:pPr>
      <w:r/>
      <w:r>
        <w:rPr>
          <w:b/>
        </w:rPr>
        <w:t>Rehabilitation focus:</w:t>
      </w:r>
      <w:r>
        <w:t xml:space="preserve"> Authorities say such activities support personal growth, social development and confidence-building as part of welfare programmes. </w:t>
      </w:r>
      <w:r/>
    </w:p>
    <w:p>
      <w:pPr>
        <w:pStyle w:val="ListBullet"/>
        <w:spacing w:line="240" w:lineRule="auto"/>
        <w:ind w:left="720"/>
      </w:pPr>
      <w:r/>
      <w:r>
        <w:rPr>
          <w:b/>
        </w:rPr>
        <w:t>Institutional message:</w:t>
      </w:r>
      <w:r>
        <w:t xml:space="preserve"> The Bureau of Jail Management and Penology frames the celebration as part of treating all inmates with dignity regardless of gender or orientation. </w:t>
      </w:r>
      <w:r/>
    </w:p>
    <w:p>
      <w:pPr>
        <w:pStyle w:val="ListBullet"/>
        <w:spacing w:line="240" w:lineRule="auto"/>
        <w:ind w:left="720"/>
      </w:pPr>
      <w:r/>
      <w:r>
        <w:rPr>
          <w:b/>
        </w:rPr>
        <w:t>Warm atmosphere:</w:t>
      </w:r>
      <w:r>
        <w:t xml:space="preserve"> Attendees described a celebratory, supportive mood; the event blended performance, camaraderie and quiet resilience.</w:t>
      </w:r>
      <w:r/>
      <w:r/>
    </w:p>
    <w:p>
      <w:pPr>
        <w:pStyle w:val="Heading2"/>
      </w:pPr>
      <w:r>
        <w:t>A bright, human moment where you least expect it</w:t>
      </w:r>
      <w:r/>
    </w:p>
    <w:p>
      <w:r/>
      <w:r>
        <w:t>The image of a pageant in a jail might raise an eyebrow, but the scene at Mandaluyong’s male dormitory felt warm and purposeful, not frivolous. Contestants stepped forward under house lights to sing, dance, and speak about causes that matter to them, and you could sense a quiet, proud energy in the room. For many inside, it’s a rare public moment to be seen as more than a number.</w:t>
      </w:r>
      <w:r/>
    </w:p>
    <w:p>
      <w:r/>
      <w:r>
        <w:t>Backstory is simple: prison officials in Mandaluyong have been piloting more inclusive welfare and rehabilitation efforts, and this Pride showcase grew from that shift. According to organisers, it wasn’t just entertainment , it was a deliberate exercise to boost self-esteem, social skills and peer support among LGBTQIA+ persons deprived of liberty. Former residents and members of the jail visitors’ association turned up to cheer, which helped turn the evening into a real community moment.</w:t>
      </w:r>
      <w:r/>
    </w:p>
    <w:p>
      <w:pPr>
        <w:pStyle w:val="Heading2"/>
      </w:pPr>
      <w:r>
        <w:t>Why a pageant matters inside a detention setting</w:t>
      </w:r>
      <w:r/>
    </w:p>
    <w:p>
      <w:r/>
      <w:r>
        <w:t>A pageant does what it does anywhere: it gives people a chance to rehearse confidence, craft a public message and feel validated. Inside a correctional environment, those gains carry extra weight , they can translate into calmer dorms, better peer relationships and a stronger sense of purpose. Organisers say the event highlighted intelligence and advocacy as much as looks, which matters when rehabilitation is the aim.</w:t>
      </w:r>
      <w:r/>
    </w:p>
    <w:p>
      <w:r/>
      <w:r>
        <w:t>Compare that with other initiatives in the city: Mandaluyong has rolled out LGBTQIA+ friendly programmes like right-to-care cards and even prison weddings, signalling a broader municipal push to incorporate dignity into public services. That context helps explain why staff supported the pageant rather than shied away from it.</w:t>
      </w:r>
      <w:r/>
    </w:p>
    <w:p>
      <w:pPr>
        <w:pStyle w:val="Heading2"/>
      </w:pPr>
      <w:r>
        <w:t>Practical benefits , what this kind of programme actually does</w:t>
      </w:r>
      <w:r/>
    </w:p>
    <w:p>
      <w:r/>
      <w:r>
        <w:t>Activities like this are low-cost but high-return. They create opportunities for speech and performance skills, reduce stigma through visibility, and offer safer spaces for identity expression. If you’re evaluating similar programmes, consider these practical tips: keep staff trained on respect and privacy, involve formerly incarcerated mentors where possible, and link events to ongoing counselling and skills training.</w:t>
      </w:r>
      <w:r/>
    </w:p>
    <w:p>
      <w:r/>
      <w:r>
        <w:t>Evidence from local news coverage suggests participation also builds social capital , guests and visitors who show up bring networks and encouragement that can help reintegration after release. That human contact matters as much as any administrative support.</w:t>
      </w:r>
      <w:r/>
    </w:p>
    <w:p>
      <w:pPr>
        <w:pStyle w:val="Heading2"/>
      </w:pPr>
      <w:r>
        <w:t>How the wider movement is responding</w:t>
      </w:r>
      <w:r/>
    </w:p>
    <w:p>
      <w:r/>
      <w:r>
        <w:t>Nationally, LGBTQIA+ groups and human-rights advocates have pushed for greater protections and visibility for sexual and gender minorities, including in custodial settings. Mandaluyong’s event sits alongside other Pride activities and public programmes, and it’s being watched as a potential model for humane corrections practice. Local coverage highlights the Bureau of Jail Management and Penology’s public commitment to equal treatment, which critics and supporters alike will scrutinise for follow-through.</w:t>
      </w:r>
      <w:r/>
    </w:p>
    <w:p>
      <w:r/>
      <w:r>
        <w:t>Still, advocates say one event shouldn’t be the end point , sustained policy, staff training and access to health and legal resources are crucial next steps if inclusion is to become institutionalised.</w:t>
      </w:r>
      <w:r/>
    </w:p>
    <w:p>
      <w:pPr>
        <w:pStyle w:val="Heading2"/>
      </w:pPr>
      <w:r>
        <w:t>What it feels like for participants , not just policy</w:t>
      </w:r>
      <w:r/>
    </w:p>
    <w:p>
      <w:r/>
      <w:r>
        <w:t>For the inmates who took part, the night offered something simple and vital: the chance to be acknowledged. That affirmation , of talent, identity and voice , matters in quiet, cumulative ways. One contestant’s polished performance or a group’s shared laugh can chip away at isolation and build a more resilient sense of self.</w:t>
      </w:r>
      <w:r/>
    </w:p>
    <w:p>
      <w:r/>
      <w:r>
        <w:t>It’s easy to dismiss a prison pageant as symbolic, but these small, human moments often ripple outwards, influencing how people behave, how staff respond and how communities imagine rehabilitation.</w:t>
      </w:r>
      <w:r/>
    </w:p>
    <w:p>
      <w:r/>
      <w:r>
        <w:t>It’s a small change that can make every chew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9">
        <w:r>
          <w:rPr>
            <w:color w:val="0000EE"/>
            <w:u w:val="single"/>
          </w:rPr>
          <w:t>[1]</w:t>
        </w:r>
      </w:hyperlink>
      <w:r>
        <w:t xml:space="preserve">- Paragraph 5: </w:t>
      </w:r>
      <w:hyperlink r:id="rId14">
        <w:r>
          <w:rPr>
            <w:color w:val="0000EE"/>
            <w:u w:val="single"/>
          </w:rPr>
          <w:t>[3]</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https://tempo.mb.com.ph/2026/06/27/lgbtq-inmates-celebrate-pride-at-mandaluyong-jail/</w:t>
        </w:r>
      </w:hyperlink>
      <w:r>
        <w:t xml:space="preserve"> - Please view link - unable to able to access data</w:t>
      </w:r>
      <w:r/>
    </w:p>
    <w:p>
      <w:pPr>
        <w:pStyle w:val="ListNumber"/>
        <w:spacing w:line="240" w:lineRule="auto"/>
        <w:ind w:left="720"/>
      </w:pPr>
      <w:r/>
      <w:hyperlink r:id="rId10">
        <w:r>
          <w:rPr>
            <w:color w:val="0000EE"/>
            <w:u w:val="single"/>
          </w:rPr>
          <w:t>https://tribune.net.ph/2026/06/22/mandaluyong-launches-right-to-care-card-for-lgbtqia-partners</w:t>
        </w:r>
      </w:hyperlink>
      <w:r>
        <w:t xml:space="preserve"> - On June 22, 2026, Mandaluyong City launched the Right to Care (RTC) Card, a measure aimed at recognising the rights of LGBTQIA+ couples and common-law partners to make medical and health-related decisions for one another. The launch coincided with the celebration of Pride Month and forms part of the city’s efforts to promote inclusive healthcare services and equal treatment for all residents. The RTC Card is anchored on Mandaluyong City Ordinance No. 1048, or the 'Mandaluyong City Health Care Proxy Ordinance of 2026,' which allows LGBTQIA+ partners and common-law spouses to legally represent each other in healthcare matters. Under the ordinance, cardholders may authorise their partners to provide consent for medical treatment, access patient information, and perform other healthcare-related functions that are typically reserved for legal spouses or immediate family members. The city government has yet to announce the official schedule for registration and issuance of the RTC Card, urging interested residents to wait for further announcements. While the RTC Card does not confer civil or marital rights, it provides a mechanism for partners to exercise healthcare decision-making authority on behalf of one another. (</w:t>
      </w:r>
      <w:hyperlink r:id="rId15">
        <w:r>
          <w:rPr>
            <w:color w:val="0000EE"/>
            <w:u w:val="single"/>
          </w:rPr>
          <w:t>tribune.net.ph</w:t>
        </w:r>
      </w:hyperlink>
      <w:r>
        <w:t>)</w:t>
      </w:r>
      <w:r/>
    </w:p>
    <w:p>
      <w:pPr>
        <w:pStyle w:val="ListNumber"/>
        <w:spacing w:line="240" w:lineRule="auto"/>
        <w:ind w:left="720"/>
      </w:pPr>
      <w:r/>
      <w:hyperlink r:id="rId14">
        <w:r>
          <w:rPr>
            <w:color w:val="0000EE"/>
            <w:u w:val="single"/>
          </w:rPr>
          <w:t>https://www.gmanetwork.com/news/topstories/nation/991867/lgbtqia-groups-doj-political-prisoners/story/</w:t>
        </w:r>
      </w:hyperlink>
      <w:r>
        <w:t xml:space="preserve"> - On June 18, 2026, LGBTQIA+ organisation Bahaghari and human rights group Karapatan held a protest rally in front of the Department of Justice (DOJ) in Manila City to call for the release of political prisoners. Karapatan secretary general Cristina Palabay stated that pride is both a celebration and the continuing assertion of rights, dignity, and freedom. She called for the release of queer activist and peasant organiser Wilmar 'Verdy' Pongasi and peasant organiser Alex Pacalda, who were illegally arrested on fabricated cases of illegal possession of firearms and explosives. Palabay emphasised that there can be no genuine Pride while political prisoners remain behind bars and people's rights continue to be violated with impunity. (</w:t>
      </w:r>
      <w:hyperlink r:id="rId16">
        <w:r>
          <w:rPr>
            <w:color w:val="0000EE"/>
            <w:u w:val="single"/>
          </w:rPr>
          <w:t>gmanetwork.com</w:t>
        </w:r>
      </w:hyperlink>
      <w:r>
        <w:t>)</w:t>
      </w:r>
      <w:r/>
    </w:p>
    <w:p>
      <w:pPr>
        <w:pStyle w:val="ListNumber"/>
        <w:spacing w:line="240" w:lineRule="auto"/>
        <w:ind w:left="720"/>
      </w:pPr>
      <w:r/>
      <w:hyperlink r:id="rId12">
        <w:r>
          <w:rPr>
            <w:color w:val="0000EE"/>
            <w:u w:val="single"/>
          </w:rPr>
          <w:t>https://tribune.net.ph/2026/03/19/mandaluyong-jail-couples-tie-the-knot-in-kasalan-sa-piitan-2026</w:t>
        </w:r>
      </w:hyperlink>
      <w:r>
        <w:t xml:space="preserve"> - On March 19, 2026, around 26 inmates at the Mandaluyong City Jail formalised their relationships during the 'Kasalan sa Piitan 2026' ceremony. The event was led by Mayor Carmelita 'Menchie' A. Abalos, who personally officiated the marriages, and coordinated with the City Civil Registry Office. 'Kasalan sa Piitan' serves as a powerful reminder that love knows no boundaries—even behind bars. Through programmes like this, the local government and jail administration continue to demonstrate their dedication to the holistic welfare of Persons Deprived of Liberty (PDLs), nurturing not only discipline and order but also emotional well-being and family values. (</w:t>
      </w:r>
      <w:hyperlink r:id="rId17">
        <w:r>
          <w:rPr>
            <w:color w:val="0000EE"/>
            <w:u w:val="single"/>
          </w:rPr>
          <w:t>tribune.net.ph</w:t>
        </w:r>
      </w:hyperlink>
      <w:r>
        <w:t>)</w:t>
      </w:r>
      <w:r/>
    </w:p>
    <w:p>
      <w:pPr>
        <w:pStyle w:val="ListNumber"/>
        <w:spacing w:line="240" w:lineRule="auto"/>
        <w:ind w:left="720"/>
      </w:pPr>
      <w:r/>
      <w:hyperlink r:id="rId13">
        <w:r>
          <w:rPr>
            <w:color w:val="0000EE"/>
            <w:u w:val="single"/>
          </w:rPr>
          <w:t>https://www.empowerqueerhub.com/events</w:t>
        </w:r>
      </w:hyperlink>
      <w:r>
        <w:t xml:space="preserve"> - Empower Queer Hub provides a comprehensive list of LGBTQIA+ events in Batangas and the Philippines, including Pride celebrations, advocacy events, and cultural workshops. Notable events include the 11th LGBTQIA+ Celebration in Batangas Province on November 5, 2026, featuring a Grand Pride Parade, mental health presentations, and a Festival Queen &amp; King Costume Competition. Additionally, the 'Serve and Slay Pride Edition' on June 25, 2026, in Mandaluyong City, offers drag performances, music, and community celebration. The 'OUT &amp; ABOUT: Pride Community Fair' from June 26–28, 2026, in Taguig City, showcases LGBTQIA+-owned brands, local artisans, and handmade crafts. These events highlight the vibrant and diverse LGBTQIA+ community in the Philippines. (</w:t>
      </w:r>
      <w:hyperlink r:id="rId18">
        <w:r>
          <w:rPr>
            <w:color w:val="0000EE"/>
            <w:u w:val="single"/>
          </w:rPr>
          <w:t>empowerqueerhub.com</w:t>
        </w:r>
      </w:hyperlink>
      <w:r>
        <w:t>)</w:t>
      </w:r>
      <w:r/>
    </w:p>
    <w:p>
      <w:pPr>
        <w:pStyle w:val="ListNumber"/>
        <w:spacing w:line="240" w:lineRule="auto"/>
        <w:ind w:left="720"/>
      </w:pPr>
      <w:r/>
      <w:hyperlink r:id="rId11">
        <w:r>
          <w:rPr>
            <w:color w:val="0000EE"/>
            <w:u w:val="single"/>
          </w:rPr>
          <w:t>https://www.gmanetwork.com/news/lifestyle/hobbiesandactivities/989888/pride-month-2026-11-fun-events-to-go-to/story/</w:t>
        </w:r>
      </w:hyperlink>
      <w:r>
        <w:t xml:space="preserve"> - GMA News Online provides a list of Pride Month 2026 events, including 'Been Here, Been Queer' on June 6, a pride-themed art extravaganza featuring wig-snatching competitions, art market, '70s disco party, advocacy talks, HIV screenings, and performances. 'Para Kay Bading' on June 20 is a celebration of art and community, featuring OPM acts, an art market, and a photobooth. 'Queerlayaan' on June 20 is a celebration of identity, self-expression, relationships, community, and the many ways people learn to love and exist authentically, with a market consisting of art, prints, fashion, and other creations. 'Pride Run' on June 21 is an event to celebrate the LGBTQIA+ community and to fight for their rights, with various race categories and registration details. These events offer diverse opportunities to engage with and support the LGBTQIA+ community during Pride Month. (</w:t>
      </w:r>
      <w:hyperlink r:id="rId19">
        <w:r>
          <w:rPr>
            <w:color w:val="0000EE"/>
            <w:u w:val="single"/>
          </w:rPr>
          <w:t>gmanetwork.com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mpo.mb.com.ph/2026/06/27/lgbtq-inmates-celebrate-pride-at-mandaluyong-jail/" TargetMode="External"/><Relationship Id="rId10" Type="http://schemas.openxmlformats.org/officeDocument/2006/relationships/hyperlink" Target="https://tribune.net.ph/2026/06/22/mandaluyong-launches-right-to-care-card-for-lgbtqia-partners" TargetMode="External"/><Relationship Id="rId11" Type="http://schemas.openxmlformats.org/officeDocument/2006/relationships/hyperlink" Target="https://www.gmanetwork.com/news/lifestyle/hobbiesandactivities/989888/pride-month-2026-11-fun-events-to-go-to/story/" TargetMode="External"/><Relationship Id="rId12" Type="http://schemas.openxmlformats.org/officeDocument/2006/relationships/hyperlink" Target="https://tribune.net.ph/2026/03/19/mandaluyong-jail-couples-tie-the-knot-in-kasalan-sa-piitan-2026" TargetMode="External"/><Relationship Id="rId13" Type="http://schemas.openxmlformats.org/officeDocument/2006/relationships/hyperlink" Target="https://www.empowerqueerhub.com/events" TargetMode="External"/><Relationship Id="rId14" Type="http://schemas.openxmlformats.org/officeDocument/2006/relationships/hyperlink" Target="https://www.gmanetwork.com/news/topstories/nation/991867/lgbtqia-groups-doj-political-prisoners/story/" TargetMode="External"/><Relationship Id="rId15" Type="http://schemas.openxmlformats.org/officeDocument/2006/relationships/hyperlink" Target="https://tribune.net.ph/2026/06/22/mandaluyong-launches-right-to-care-card-for-lgbtqia-partners?utm_source=openai" TargetMode="External"/><Relationship Id="rId16" Type="http://schemas.openxmlformats.org/officeDocument/2006/relationships/hyperlink" Target="https://www.gmanetwork.com/news/topstories/nation/991867/lgbtqia-groups-doj-political-prisoners/story/?utm_source=openai" TargetMode="External"/><Relationship Id="rId17" Type="http://schemas.openxmlformats.org/officeDocument/2006/relationships/hyperlink" Target="https://tribune.net.ph/2026/03/19/mandaluyong-jail-couples-tie-the-knot-in-kasalan-sa-piitan-2026?utm_source=openai" TargetMode="External"/><Relationship Id="rId18" Type="http://schemas.openxmlformats.org/officeDocument/2006/relationships/hyperlink" Target="https://www.empowerqueerhub.com/events?utm_source=openai" TargetMode="External"/><Relationship Id="rId19" Type="http://schemas.openxmlformats.org/officeDocument/2006/relationships/hyperlink" Target="https://www.gmanetwork.com/news/lifestyle/hobbiesandactivities/989888/pride-month-2026-11-fun-events-to-go-to/stor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