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Mayor Mamdani’s $15 Million Boost for Transgender Care in NYC</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watching city budgets shift as New York’s new mayor, Zohran Mamdani, unveils a $15 million plan to expand gender-affirming services across the five boroughs; it’s a timely, visible move that matters to trans New Yorkers, providers, and anyone tracking how city funds protect vulnerable communities.</w:t>
      </w:r>
      <w:r/>
    </w:p>
    <w:p>
      <w:r/>
      <w:r>
        <w:t>Essential Takeaways</w:t>
      </w:r>
      <w:r/>
      <w:r/>
    </w:p>
    <w:p>
      <w:pPr>
        <w:pStyle w:val="ListBullet"/>
        <w:spacing w:line="240" w:lineRule="auto"/>
        <w:ind w:left="720"/>
      </w:pPr>
      <w:r/>
      <w:r>
        <w:rPr>
          <w:b/>
        </w:rPr>
        <w:t>Big public investment:</w:t>
      </w:r>
      <w:r>
        <w:t xml:space="preserve"> Mayor Mamdani has announced a $15 million package to expand access to gender-affirming care across New York City.</w:t>
      </w:r>
      <w:r/>
    </w:p>
    <w:p>
      <w:pPr>
        <w:pStyle w:val="ListBullet"/>
        <w:spacing w:line="240" w:lineRule="auto"/>
        <w:ind w:left="720"/>
      </w:pPr>
      <w:r/>
      <w:r>
        <w:rPr>
          <w:b/>
        </w:rPr>
        <w:t>Three-pronged approach:</w:t>
      </w:r>
      <w:r>
        <w:t xml:space="preserve"> Funding includes a direct service access fund, a call-and-text support line for transitioners, and extra money for LGBTQ medical care.</w:t>
      </w:r>
      <w:r/>
    </w:p>
    <w:p>
      <w:pPr>
        <w:pStyle w:val="ListBullet"/>
        <w:spacing w:line="240" w:lineRule="auto"/>
        <w:ind w:left="720"/>
      </w:pPr>
      <w:r/>
      <w:r>
        <w:rPr>
          <w:b/>
        </w:rPr>
        <w:t>City backing matters:</w:t>
      </w:r>
      <w:r>
        <w:t xml:space="preserve"> The mayor’s office also created a Mayor’s Office of LGBTQIA+ Affairs earlier in the year to coordinate services.</w:t>
      </w:r>
      <w:r/>
    </w:p>
    <w:p>
      <w:pPr>
        <w:pStyle w:val="ListBullet"/>
        <w:spacing w:line="240" w:lineRule="auto"/>
        <w:ind w:left="720"/>
      </w:pPr>
      <w:r/>
      <w:r>
        <w:rPr>
          <w:b/>
        </w:rPr>
        <w:t>Context of urgency:</w:t>
      </w:r>
      <w:r>
        <w:t xml:space="preserve"> The move comes amid federal scrutiny and legal battles over transgender health information and care.</w:t>
      </w:r>
      <w:r/>
    </w:p>
    <w:p>
      <w:pPr>
        <w:pStyle w:val="ListBullet"/>
        <w:spacing w:line="240" w:lineRule="auto"/>
        <w:ind w:left="720"/>
      </w:pPr>
      <w:r/>
      <w:r>
        <w:rPr>
          <w:b/>
        </w:rPr>
        <w:t>User-centred benefits:</w:t>
      </w:r>
      <w:r>
        <w:t xml:space="preserve"> New services aim to make care easier to find, less stressful to access, and better supported locally.</w:t>
      </w:r>
      <w:r/>
      <w:r/>
    </w:p>
    <w:p>
      <w:pPr>
        <w:pStyle w:val="Heading2"/>
      </w:pPr>
      <w:r>
        <w:t>Why $15 million now , urgency and a public show of support</w:t>
      </w:r>
      <w:r/>
    </w:p>
    <w:p>
      <w:r/>
      <w:r>
        <w:t>New York’s mayor says the money is meant to protect care as federal pressure ramps up, and you can almost feel the political theatre behind the announcement. According to the city, this is a proactive investment to shore up services that many transgender New Yorkers rely on. For residents, that translates into easier access and a clearer message: the city sees these services as essential.</w:t>
      </w:r>
      <w:r/>
    </w:p>
    <w:p>
      <w:r/>
      <w:r>
        <w:t>The timing isn’t accidental. In recent months federal authorities have pursued medical records in cases involving transgender patients, and a lot of people in the community and in city government have been alarmed. So this funding is equal parts practical and symbolic , it buys services and signals that New York will fight to keep them available.</w:t>
      </w:r>
      <w:r/>
    </w:p>
    <w:p>
      <w:pPr>
        <w:pStyle w:val="Heading2"/>
      </w:pPr>
      <w:r>
        <w:t>What the package actually includes , the three initiatives explained</w:t>
      </w:r>
      <w:r/>
    </w:p>
    <w:p>
      <w:r/>
      <w:r>
        <w:t>Mamdani’s plan breaks down into three clear pieces: a direct access fund for transgender services, a helpline that supports people through transitions by text or call, and extra municipal funding earmarked for LGBTQ medical care. The direct fund is designed to help cover costs and barriers that insurance or clinics might not take on. The helpline aims to reduce the isolation many transitioners report, while the healthcare funding is meant to shore up providers across the city.</w:t>
      </w:r>
      <w:r/>
    </w:p>
    <w:p>
      <w:r/>
      <w:r>
        <w:t>If you’re a patient or a family member, the takeaway is practical: more routes to find help, and money to support care that might otherwise be delayed or inaccessible. Providers should expect clearer pathways for funding and referrals, which could speed up appointments and reduce waiting lists.</w:t>
      </w:r>
      <w:r/>
    </w:p>
    <w:p>
      <w:pPr>
        <w:pStyle w:val="Heading2"/>
      </w:pPr>
      <w:r>
        <w:t>How this fits with city policy and the new Mayor’s Office of LGBTQIA+ Affairs</w:t>
      </w:r>
      <w:r/>
    </w:p>
    <w:p>
      <w:r/>
      <w:r>
        <w:t>This announcement builds on an executive order issued earlier in the year that created a Mayor’s Office of LGBTQIA+ Affairs to coordinate services citywide. That office is meant to knit together schools, health services and housing supports, so the $15 million isn’t a one-off , it plugs into a broader municipal effort to systematise help.</w:t>
      </w:r>
      <w:r/>
    </w:p>
    <w:p>
      <w:r/>
      <w:r>
        <w:t>That coordination matters on the ground. When agencies talk to each other, referrals work better, and people don’t fall through the cracks. For example, a caller to the helpline might be connected swiftly with a clinic that has the right expertise and available appointments.</w:t>
      </w:r>
      <w:r/>
    </w:p>
    <w:p>
      <w:pPr>
        <w:pStyle w:val="Heading2"/>
      </w:pPr>
      <w:r>
        <w:t>The national backdrop , why some see this as controversial</w:t>
      </w:r>
      <w:r/>
    </w:p>
    <w:p>
      <w:r/>
      <w:r>
        <w:t>Not everybody welcomes city-funded gender-affirming care. Critics argue taxpayer money shouldn’t be spent on such services, and national outlets have framed the debate as fiscal and cultural. Yet advocates point to the mental health data showing higher distress among transgender adults and say targeted city support can be lifesaving.</w:t>
      </w:r>
      <w:r/>
    </w:p>
    <w:p>
      <w:r/>
      <w:r>
        <w:t>In practical terms, the funding decision is political theatre and public health at once. Whether you agree or not, it’s worth noting the legal environment: federal subpoenas for medical records prompted pushback from the city and a judge later limited the Justice Department’s access in related cases.</w:t>
      </w:r>
      <w:r/>
    </w:p>
    <w:p>
      <w:pPr>
        <w:pStyle w:val="Heading2"/>
      </w:pPr>
      <w:r>
        <w:t>How to tell if your local services will change , practical tips for patients and providers</w:t>
      </w:r>
      <w:r/>
    </w:p>
    <w:p>
      <w:r/>
      <w:r>
        <w:t>If you’re seeking care, start by checking the city’s updated resources and the new helpline once it’s live; providers may also post guidance about new funding streams. Bring documentation of previous care when you call, and ask about fee assistance from the direct access fund. Clinics often have navigators who can help with insurance paperwork and referrals , use them.</w:t>
      </w:r>
      <w:r/>
    </w:p>
    <w:p>
      <w:r/>
      <w:r>
        <w:t>Providers should watch for city guidance on applying for funds and integrating with the Mayor’s Office of LGBTQIA+ Affairs. Expect to be asked about capacity, waiting times, and how you triage urgent cases.</w:t>
      </w:r>
      <w:r/>
    </w:p>
    <w:p>
      <w:r/>
      <w:r>
        <w:t>It's a small change that can make every appointment and every call feel a little more secure.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10">
        <w:r>
          <w:rPr>
            <w:color w:val="0000EE"/>
            <w:u w:val="single"/>
          </w:rPr>
          <w:t>[2]</w:t>
        </w:r>
      </w:hyperlink>
      <w:r>
        <w:t xml:space="preserve">, </w:t>
      </w:r>
      <w:hyperlink r:id="rId13">
        <w:r>
          <w:rPr>
            <w:color w:val="0000EE"/>
            <w:u w:val="single"/>
          </w:rPr>
          <w:t>[3]</w:t>
        </w:r>
      </w:hyperlink>
      <w:r>
        <w:t xml:space="preserve">- Paragraph 4: </w:t>
      </w:r>
      <w:hyperlink r:id="rId14">
        <w:r>
          <w:rPr>
            <w:color w:val="0000EE"/>
            <w:u w:val="single"/>
          </w:rPr>
          <w:t>[5]</w:t>
        </w:r>
      </w:hyperlink>
      <w:r>
        <w:t xml:space="preserve">, </w:t>
      </w:r>
      <w:hyperlink r:id="rId10">
        <w:r>
          <w:rPr>
            <w:color w:val="0000EE"/>
            <w:u w:val="single"/>
          </w:rPr>
          <w:t>[2]</w:t>
        </w:r>
      </w:hyperlink>
      <w:r>
        <w:t xml:space="preserve">- Paragraph 5: </w:t>
      </w:r>
      <w:hyperlink r:id="rId13">
        <w:r>
          <w:rPr>
            <w:color w:val="0000EE"/>
            <w:u w:val="single"/>
          </w:rPr>
          <w:t>[3]</w:t>
        </w:r>
      </w:hyperlink>
      <w:r>
        <w:t xml:space="preserve">, </w:t>
      </w:r>
      <w:hyperlink r:id="rId15">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https://dailycaller.com/2026/06/26/mamdani-15-million-transgender-care-efforts/</w:t>
        </w:r>
      </w:hyperlink>
      <w:r>
        <w:t xml:space="preserve"> - Please view link - unable to able to access data</w:t>
      </w:r>
      <w:r/>
    </w:p>
    <w:p>
      <w:pPr>
        <w:pStyle w:val="ListNumber"/>
        <w:spacing w:line="240" w:lineRule="auto"/>
        <w:ind w:left="720"/>
      </w:pPr>
      <w:r/>
      <w:hyperlink r:id="rId10">
        <w:r>
          <w:rPr>
            <w:color w:val="0000EE"/>
            <w:u w:val="single"/>
          </w:rPr>
          <w:t>https://www.nyc.gov/mayors-office/news/2026/06/standing-up-for-trans-new-yorkers--mayor-mamdani-launches--15-mi</w:t>
        </w:r>
      </w:hyperlink>
      <w:r>
        <w:t xml:space="preserve"> - On June 26, 2026, Mayor Zohran Kwame Mamdani announced a $15 million investment to expand access to gender-affirming care in New York City. The plan includes establishing a direct care access fund for providers, launching a call and text line for support, and funding research to identify healthcare gaps for transgender and gender non-conforming individuals. This initiative responds to federal actions against transgender rights, aiming to protect and support the transgender community in the city. The Mayor's Office of LGBTQIA+ Affairs will oversee these efforts.</w:t>
      </w:r>
      <w:r/>
    </w:p>
    <w:p>
      <w:pPr>
        <w:pStyle w:val="ListNumber"/>
        <w:spacing w:line="240" w:lineRule="auto"/>
        <w:ind w:left="720"/>
      </w:pPr>
      <w:r/>
      <w:hyperlink r:id="rId13">
        <w:r>
          <w:rPr>
            <w:color w:val="0000EE"/>
            <w:u w:val="single"/>
          </w:rPr>
          <w:t>https://www.nationalreview.com/news/mamdani-looks-to-expand-access-gender-affirming-care-with-15-million-investment-of-taxpayer-funds/amp/</w:t>
        </w:r>
      </w:hyperlink>
      <w:r>
        <w:t xml:space="preserve"> - New York City Mayor Zohran Mamdani is fulfilling his campaign promise by investing $15 million over the next two years to expand access to gender-affirming care. Despite federal restrictions on funding for gender-transition services, Mamdani's administration is committed to supporting transgender and gender non-conforming New Yorkers, ensuring they can live with dignity, safety, and freedom. The investment is part of a broader $65 million pledge to address gaps in gender-affirming care created by federal funding restrictions.</w:t>
      </w:r>
      <w:r/>
    </w:p>
    <w:p>
      <w:pPr>
        <w:pStyle w:val="ListNumber"/>
        <w:spacing w:line="240" w:lineRule="auto"/>
        <w:ind w:left="720"/>
      </w:pPr>
      <w:r/>
      <w:hyperlink r:id="rId15">
        <w:r>
          <w:rPr>
            <w:color w:val="0000EE"/>
            <w:u w:val="single"/>
          </w:rPr>
          <w:t>https://www.allsides.com/news/2026-06-15-0700/lgbtq-issues-mamdani-looks-expand-access-gender-affirming-care-15-million-investment-taxpayer-funds</w:t>
        </w:r>
      </w:hyperlink>
      <w:r>
        <w:t xml:space="preserve"> - New York City Mayor Zohran Mamdani is fulfilling his campaign promise by investing $15 million over the next two years to expand access to gender-affirming care. Despite federal restrictions on funding for gender-transition services, Mamdani's administration is committed to supporting transgender and gender non-conforming New Yorkers, ensuring they can live with dignity, safety, and freedom. The investment is part of a broader $65 million pledge to address gaps in gender-affirming care created by federal funding restrictions.</w:t>
      </w:r>
      <w:r/>
    </w:p>
    <w:p>
      <w:pPr>
        <w:pStyle w:val="ListNumber"/>
        <w:spacing w:line="240" w:lineRule="auto"/>
        <w:ind w:left="720"/>
      </w:pPr>
      <w:r/>
      <w:hyperlink r:id="rId14">
        <w:r>
          <w:rPr>
            <w:color w:val="0000EE"/>
            <w:u w:val="single"/>
          </w:rPr>
          <w:t>https://www.nyc.gov/mayors-office/news/2026/03/mayor-mamdani-signs-executive-order-establishing-the-mayor’s-office-of</w:t>
        </w:r>
      </w:hyperlink>
      <w:r>
        <w:t xml:space="preserve"> - On March 13, 2026, Mayor Zohran Kwame Mamdani signed an executive order establishing the Mayor's Office of LGBTQIA+ Affairs and appointed Taylor Brown as its director. Brown, a nationally recognised civil rights attorney, became the first transgender person to lead a New York City office or agency. The office will oversee and implement LGBTQIA+ initiatives, including developing legal resources to uphold sanctuary protections for LGBTQIA+ individuals, marking a significant step in the city's commitment to LGBTQIA+ rights.</w:t>
      </w:r>
      <w:r/>
    </w:p>
    <w:p>
      <w:pPr>
        <w:pStyle w:val="ListNumber"/>
        <w:spacing w:line="240" w:lineRule="auto"/>
        <w:ind w:left="720"/>
      </w:pPr>
      <w:r/>
      <w:hyperlink r:id="rId12">
        <w:r>
          <w:rPr>
            <w:color w:val="0000EE"/>
            <w:u w:val="single"/>
          </w:rPr>
          <w:t>https://www.maltatoday.com.mt/news/world/142504/mamdani_unveils_15_million_plan_for_genderaffirming_care</w:t>
        </w:r>
      </w:hyperlink>
      <w:r>
        <w:t xml:space="preserve"> - On June 12, 2026, New York City Mayor Zohran Mamdani proposed a $15 million investment over two years in gender-affirming care during a Pride event. This initiative marks the first step towards fulfilling Mamdani's $65 million campaign pledge to address gaps in gender-affirming care created by federal funding restrictions. Mamdani also recently established the city's first Mayor's Office of LGBTQIA+ Affairs, pledging that his administration would use every tool at its disposal to ensure transgender and gender-nonconforming New Yorkers can live with dignity, safety, and freedom.</w:t>
      </w:r>
      <w:r/>
    </w:p>
    <w:p>
      <w:pPr>
        <w:pStyle w:val="ListNumber"/>
        <w:spacing w:line="240" w:lineRule="auto"/>
        <w:ind w:left="720"/>
      </w:pPr>
      <w:r/>
      <w:hyperlink r:id="rId11">
        <w:r>
          <w:rPr>
            <w:color w:val="0000EE"/>
            <w:u w:val="single"/>
          </w:rPr>
          <w:t>https://www.realclearpolitics.com/video/2026/06/10/mamdani_at_pride_event_my_administration_is_making_a_15_million_investment_in_gender-affirming_care.html</w:t>
        </w:r>
      </w:hyperlink>
      <w:r>
        <w:t xml:space="preserve"> - At a Pride event on June 10, 2026, New York City Mayor Zohran Mamdani announced a $15 million investment in gender-affirming care. He stated, "As a first step, my administration has made a $15 million dollar investment in gender affirming care over the next two years," emphasising the commitment to ensure that transgender and gender non-conforming New Yorkers can live with dignity, safety, and freedom. This investment is part of a broader effort to support the transgender community amid federal challenges to their rights.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ailycaller.com/2026/06/26/mamdani-15-million-transgender-care-efforts/" TargetMode="External"/><Relationship Id="rId10" Type="http://schemas.openxmlformats.org/officeDocument/2006/relationships/hyperlink" Target="https://www.nyc.gov/mayors-office/news/2026/06/standing-up-for-trans-new-yorkers--mayor-mamdani-launches--15-mi" TargetMode="External"/><Relationship Id="rId11" Type="http://schemas.openxmlformats.org/officeDocument/2006/relationships/hyperlink" Target="https://www.realclearpolitics.com/video/2026/06/10/mamdani_at_pride_event_my_administration_is_making_a_15_million_investment_in_gender-affirming_care.html" TargetMode="External"/><Relationship Id="rId12" Type="http://schemas.openxmlformats.org/officeDocument/2006/relationships/hyperlink" Target="https://www.maltatoday.com.mt/news/world/142504/mamdani_unveils_15_million_plan_for_genderaffirming_care" TargetMode="External"/><Relationship Id="rId13" Type="http://schemas.openxmlformats.org/officeDocument/2006/relationships/hyperlink" Target="https://www.nationalreview.com/news/mamdani-looks-to-expand-access-gender-affirming-care-with-15-million-investment-of-taxpayer-funds/amp/" TargetMode="External"/><Relationship Id="rId14" Type="http://schemas.openxmlformats.org/officeDocument/2006/relationships/hyperlink" Target="https://www.nyc.gov/mayors-office/news/2026/03/mayor-mamdani-signs-executive-order-establishing-the-mayor&#8217;s-office-of" TargetMode="External"/><Relationship Id="rId15" Type="http://schemas.openxmlformats.org/officeDocument/2006/relationships/hyperlink" Target="https://www.allsides.com/news/2026-06-15-0700/lgbtq-issues-mamdani-looks-expand-access-gender-affirming-care-15-million-investment-taxpayer-fun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