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on Why LGBTQ+ Identification Is Rising in Young Adults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shift: researchers and voters are watching a clear jump in LGBTQ+ identification among younger Americans, and it matters for politics, healthcare and culture. This piece breaks down the latest Gallup figures, what drives the trend, who it affects, and simple questions to ask when thinking about identity in 2025.</w:t>
      </w:r>
      <w:r/>
    </w:p>
    <w:p>
      <w:r/>
      <w:r>
        <w:t>Essential Takeaways</w:t>
      </w:r>
      <w:r/>
      <w:r/>
    </w:p>
    <w:p>
      <w:pPr>
        <w:pStyle w:val="ListBullet"/>
        <w:spacing w:line="240" w:lineRule="auto"/>
        <w:ind w:left="720"/>
      </w:pPr>
      <w:r/>
      <w:r>
        <w:rPr>
          <w:b/>
        </w:rPr>
        <w:t>Recent data:</w:t>
      </w:r>
      <w:r>
        <w:t xml:space="preserve"> Gallup and other surveys show LGBTQ+ identification in US adults has roughly tripled since 2012, with younger cohorts driving much of the increase. </w:t>
      </w:r>
      <w:r/>
    </w:p>
    <w:p>
      <w:pPr>
        <w:pStyle w:val="ListBullet"/>
        <w:spacing w:line="240" w:lineRule="auto"/>
        <w:ind w:left="720"/>
      </w:pPr>
      <w:r/>
      <w:r>
        <w:rPr>
          <w:b/>
        </w:rPr>
        <w:t>Younger surge:</w:t>
      </w:r>
      <w:r>
        <w:t xml:space="preserve"> About one in four adults aged 18–29 now report an LGBTQ+ identity, a markedly higher rate than older groups. </w:t>
      </w:r>
      <w:r/>
    </w:p>
    <w:p>
      <w:pPr>
        <w:pStyle w:val="ListBullet"/>
        <w:spacing w:line="240" w:lineRule="auto"/>
        <w:ind w:left="720"/>
      </w:pPr>
      <w:r/>
      <w:r>
        <w:rPr>
          <w:b/>
        </w:rPr>
        <w:t>Party divide:</w:t>
      </w:r>
      <w:r>
        <w:t xml:space="preserve"> Democrats are significantly more likely than Republicans to report LGBTQ+ identities, which reshapes voting blocs and policy conversations. </w:t>
      </w:r>
      <w:r/>
    </w:p>
    <w:p>
      <w:pPr>
        <w:pStyle w:val="ListBullet"/>
        <w:spacing w:line="240" w:lineRule="auto"/>
        <w:ind w:left="720"/>
      </w:pPr>
      <w:r/>
      <w:r>
        <w:rPr>
          <w:b/>
        </w:rPr>
        <w:t>Possible reasons:</w:t>
      </w:r>
      <w:r>
        <w:t xml:space="preserve"> Greater social acceptance, broader identity categories, and changing language help explain the rise; measurement changes matter too. </w:t>
      </w:r>
      <w:r/>
    </w:p>
    <w:p>
      <w:pPr>
        <w:pStyle w:val="ListBullet"/>
        <w:spacing w:line="240" w:lineRule="auto"/>
        <w:ind w:left="720"/>
      </w:pPr>
      <w:r/>
      <w:r>
        <w:rPr>
          <w:b/>
        </w:rPr>
        <w:t>Practical angle:</w:t>
      </w:r>
      <w:r>
        <w:t xml:space="preserve"> For employers, schools and clinicians, careful, respectful data-gathering and support systems matter more than ever.</w:t>
      </w:r>
      <w:r/>
      <w:r/>
    </w:p>
    <w:p>
      <w:pPr>
        <w:pStyle w:val="Heading2"/>
      </w:pPr>
      <w:r>
        <w:t>What the numbers actually show , and what leaps off the page</w:t>
      </w:r>
      <w:r/>
    </w:p>
    <w:p>
      <w:r/>
      <w:r>
        <w:t>The most striking fact is how the share of adults identifying as LGBTQ+ has climbed since the early 2010s, and that rise isn’t spread evenly across ages. Surveys find that younger adults are far more likely to use a non-heterosexual or non-cisgender label, giving the data a clear visual: the curve is steepest at the bottom of the age pyramid. That pattern feels unmistakable when you look at recent polling and demographic breakdowns.</w:t>
      </w:r>
      <w:r/>
    </w:p>
    <w:p>
      <w:r/>
      <w:r>
        <w:t>Gallup’s reports and related coverage make two points loud and clear: social norms have shifted, and the language people use to describe themselves has broadened. Those two forces combined create a result that’s both statistical and cultural , more people feeling able to describe their experience honestly, and more options to do so.</w:t>
      </w:r>
      <w:r/>
    </w:p>
    <w:p>
      <w:pPr>
        <w:pStyle w:val="Heading2"/>
      </w:pPr>
      <w:r>
        <w:t>Why younger people, in particular, are changing the picture</w:t>
      </w:r>
      <w:r/>
    </w:p>
    <w:p>
      <w:r/>
      <w:r>
        <w:t>Younger cohorts grew up with different cultural touchpoints , social media, more visible LGBTQ+ role models, and school curricula that at least discuss sexual orientation and gender diversity. That background makes it easier for people to recognise and name feelings without the same stigma older generations faced.</w:t>
      </w:r>
      <w:r/>
    </w:p>
    <w:p>
      <w:r/>
      <w:r>
        <w:t>At the same time, identity categories have expanded. Where past surveys offered a narrow choice set, more recent questionnaires include bisexual, transgender, non-binary and “something else” options. That technical change , plus growing public discourse , naturally increases the share who pick a non-heterosexual or non-cisgender label.</w:t>
      </w:r>
      <w:r/>
    </w:p>
    <w:p>
      <w:pPr>
        <w:pStyle w:val="Heading2"/>
      </w:pPr>
      <w:r>
        <w:t>Politics and identity: why party affiliation matters</w:t>
      </w:r>
      <w:r/>
    </w:p>
    <w:p>
      <w:r/>
      <w:r>
        <w:t>Political affiliation and identity are now correlated in a noticeable way. Democrats are much more likely than Republicans to identify as LGBTQ+, a gap that reflects both party platforms and self-selection. Parties’ stances on marriage, anti-discrimination laws and trans healthcare make one side feel more welcoming to people who are already questioning or exploring identity.</w:t>
      </w:r>
      <w:r/>
    </w:p>
    <w:p>
      <w:r/>
      <w:r>
        <w:t>That divide has electoral implications. Rising LGBTQ+ identification among younger voters could shift the demographics that parties court and the issues that get attention at local and national levels. For campaigners and policy-makers this isn’t just abstract , it colours messaging, outreach and where resources get placed.</w:t>
      </w:r>
      <w:r/>
    </w:p>
    <w:p>
      <w:pPr>
        <w:pStyle w:val="Heading2"/>
      </w:pPr>
      <w:r>
        <w:t>Measurement matters: how surveys shape what we see</w:t>
      </w:r>
      <w:r/>
    </w:p>
    <w:p>
      <w:r/>
      <w:r>
        <w:t>It’s tempting to treat these figures as pure social change, but some of the shift is methodological. Pollsters have tweaked question wording, added answer categories, and refined sampling techniques. Those fixes make surveys more inclusive, which is a good thing, but they also mean you should read trends with nuance.</w:t>
      </w:r>
      <w:r/>
    </w:p>
    <w:p>
      <w:r/>
      <w:r>
        <w:t>Journalists and analysts warn against simple “tripled since 2012” headlines without context. Yes, the proportion is higher , but part of that is people having more language to describe themselves, plus younger people feeling safer to answer honestly on a phone or online survey. That’s an important distinction for anyone using the numbers in policy debates or public messaging.</w:t>
      </w:r>
      <w:r/>
    </w:p>
    <w:p>
      <w:pPr>
        <w:pStyle w:val="Heading2"/>
      </w:pPr>
      <w:r>
        <w:t>What this means for everyday organisations and conversations</w:t>
      </w:r>
      <w:r/>
    </w:p>
    <w:p>
      <w:r/>
      <w:r>
        <w:t>Employers, schools and healthcare providers need to respond with practical measures: inclusive intake forms, clear non-discrimination policies, and training that helps staff ask respectful questions. For parents and teachers, the takeaway is a simple one , listen first, don’t rush to label, and provide supportive resources.</w:t>
      </w:r>
      <w:r/>
    </w:p>
    <w:p>
      <w:r/>
      <w:r>
        <w:t>If you’re trying to make sense of the trend personally, ask straightforward questions: is this about self-description or behaviour, how were the questions asked, and what support systems are in place? Those small clarifications help move debates from alarmist headlines to useful responses.</w:t>
      </w:r>
      <w:r/>
    </w:p>
    <w:p>
      <w:r/>
      <w:r>
        <w:t>It's a cultural shift that deserves calm attention, not panic , and practical changes can make a big difference to people's day-to-day lives.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[7]</w:t>
        </w:r>
      </w:hyperlink>
      <w:r>
        <w:t xml:space="preserve">- Paragraph 2: </w:t>
      </w:r>
      <w:hyperlink r:id="rId12">
        <w:r>
          <w:rPr>
            <w:color w:val="0000EE"/>
            <w:u w:val="single"/>
          </w:rPr>
          <w:t>[2]</w:t>
        </w:r>
      </w:hyperlink>
      <w:r>
        <w:t xml:space="preserve">, </w:t>
      </w:r>
      <w:hyperlink r:id="rId13">
        <w:r>
          <w:rPr>
            <w:color w:val="0000EE"/>
            <w:u w:val="single"/>
          </w:rPr>
          <w:t>[4]</w:t>
        </w:r>
      </w:hyperlink>
      <w:r>
        <w:t xml:space="preserve">- Paragraph 3: </w:t>
      </w:r>
      <w:hyperlink r:id="rId14">
        <w:r>
          <w:rPr>
            <w:color w:val="0000EE"/>
            <w:u w:val="single"/>
          </w:rPr>
          <w:t>[3]</w:t>
        </w:r>
      </w:hyperlink>
      <w:r>
        <w:t xml:space="preserve">, </w:t>
      </w:r>
      <w:hyperlink r:id="rId15">
        <w:r>
          <w:rPr>
            <w:color w:val="0000EE"/>
            <w:u w:val="single"/>
          </w:rPr>
          <w:t>[5]</w:t>
        </w:r>
      </w:hyperlink>
      <w:r>
        <w:t xml:space="preserve">- Paragraph 4: </w:t>
      </w:r>
      <w:hyperlink r:id="rId12">
        <w:r>
          <w:rPr>
            <w:color w:val="0000EE"/>
            <w:u w:val="single"/>
          </w:rPr>
          <w:t>[2]</w:t>
        </w:r>
      </w:hyperlink>
      <w:r>
        <w:t xml:space="preserve">, </w:t>
      </w:r>
      <w:hyperlink r:id="rId10">
        <w:r>
          <w:rPr>
            <w:color w:val="0000EE"/>
            <w:u w:val="single"/>
          </w:rPr>
          <w:t>[6]</w:t>
        </w:r>
      </w:hyperlink>
      <w:r>
        <w:t xml:space="preserve">- Paragraph 5: </w:t>
      </w:r>
      <w:hyperlink r:id="rId13">
        <w:r>
          <w:rPr>
            <w:color w:val="0000EE"/>
            <w:u w:val="single"/>
          </w:rPr>
          <w:t>[4]</w:t>
        </w:r>
      </w:hyperlink>
      <w:r>
        <w:t xml:space="preserve">, </w:t>
      </w:r>
      <w:hyperlink r:id="rId14">
        <w:r>
          <w:rPr>
            <w:color w:val="0000EE"/>
            <w:u w:val="single"/>
          </w:rPr>
          <w:t>[3]</w:t>
        </w:r>
      </w:hyperlink>
      <w:r>
        <w:t xml:space="preserve">- Paragraph 6: </w:t>
      </w:r>
      <w:hyperlink r:id="rId15">
        <w:r>
          <w:rPr>
            <w:color w:val="0000EE"/>
            <w:u w:val="single"/>
          </w:rPr>
          <w:t>[5]</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https://anglicanmainstream.org/article/when-gay-identification-becomes-a-fad/</w:t>
        </w:r>
      </w:hyperlink>
      <w:r>
        <w:t xml:space="preserve"> - Please view link - unable to able to access data</w:t>
      </w:r>
      <w:r/>
    </w:p>
    <w:p>
      <w:pPr>
        <w:pStyle w:val="ListNumber"/>
        <w:spacing w:line="240" w:lineRule="auto"/>
        <w:ind w:left="720"/>
      </w:pPr>
      <w:r/>
      <w:hyperlink r:id="rId12">
        <w:r>
          <w:rPr>
            <w:color w:val="0000EE"/>
            <w:u w:val="single"/>
          </w:rPr>
          <w:t>https://news.gallup.com/poll/702206/lgbtq-identification-holds.aspx</w:t>
        </w:r>
      </w:hyperlink>
      <w:r>
        <w:t xml:space="preserve"> - A Gallup poll from February 2026 indicates that 9% of U.S. adults identify as LGBTQ+, a figure that has more than doubled since 2012. The survey highlights that bisexual individuals constitute the largest segment of the LGBTQ+ community, representing over half of the subgroup and about 5% of the entire U.S. adult population. Additionally, the poll reveals that younger adults, particularly those aged 18 to 29, are more likely to identify as LGBTQ+, with 23% of this age group reporting such identification. The data also shows a political divide, with 14% of Democrats and 1.9% of Republicans identifying as LGBTQ+.</w:t>
      </w:r>
      <w:r/>
    </w:p>
    <w:p>
      <w:pPr>
        <w:pStyle w:val="ListNumber"/>
        <w:spacing w:line="240" w:lineRule="auto"/>
        <w:ind w:left="720"/>
      </w:pPr>
      <w:r/>
      <w:hyperlink r:id="rId14">
        <w:r>
          <w:rPr>
            <w:color w:val="0000EE"/>
            <w:u w:val="single"/>
          </w:rPr>
          <w:t>https://news.gallup.com/poll/332522/percentage-americans-lgbt.aspx</w:t>
        </w:r>
      </w:hyperlink>
      <w:r>
        <w:t xml:space="preserve"> - A Gallup survey from March 2022 found that 9% of U.S. adults identify as LGBTQ+, marking a significant increase from 3.5% in 2012. The survey also highlights that bisexual adults make up the largest share of the LGBTQ+ population, representing 58.6% of LGBTQ+ adults and 5.3% of the entire U.S. adult population. This data underscores the growing visibility and acceptance of LGBTQ+ individuals in the United States over the past decade.</w:t>
      </w:r>
      <w:r/>
    </w:p>
    <w:p>
      <w:pPr>
        <w:pStyle w:val="ListNumber"/>
        <w:spacing w:line="240" w:lineRule="auto"/>
        <w:ind w:left="720"/>
      </w:pPr>
      <w:r/>
      <w:hyperlink r:id="rId13">
        <w:r>
          <w:rPr>
            <w:color w:val="0000EE"/>
            <w:u w:val="single"/>
          </w:rPr>
          <w:t>https://news.gallup.com/poll/656708/lgbtq-identification-rises.aspx</w:t>
        </w:r>
      </w:hyperlink>
      <w:r>
        <w:t xml:space="preserve"> - A Gallup poll from February 2025 reports that 9.3% of U.S. adults identify as LGBTQ+, an increase from 7.6% in 2023. The survey notes that the rise is particularly pronounced among younger generations, with more than one in five Gen Z adults identifying as LGBTQ+. This trend reflects a broader societal shift towards greater acceptance and visibility of LGBTQ+ individuals in the U.S.</w:t>
      </w:r>
      <w:r/>
    </w:p>
    <w:p>
      <w:pPr>
        <w:pStyle w:val="ListNumber"/>
        <w:spacing w:line="240" w:lineRule="auto"/>
        <w:ind w:left="720"/>
      </w:pPr>
      <w:r/>
      <w:hyperlink r:id="rId15">
        <w:r>
          <w:rPr>
            <w:color w:val="0000EE"/>
            <w:u w:val="single"/>
          </w:rPr>
          <w:t>https://news.gallup.com/poll/611864/lgbtq-identification.aspx</w:t>
        </w:r>
      </w:hyperlink>
      <w:r>
        <w:t xml:space="preserve"> - A Gallup survey from March 2024 found that 7.6% of U.S. adults identify as LGBTQ+, up from 5.6% in 2020 and 3.5% in 2012. The survey highlights that bisexual adults make up the largest proportion of the LGBTQ+ population, representing 4.4% of U.S. adults and 57.3% of LGBTQ+ adults. Additionally, the data shows that more than one in five Gen Z adults identify as LGBTQ+, indicating a significant generational shift in identification trends.</w:t>
      </w:r>
      <w:r/>
    </w:p>
    <w:p>
      <w:pPr>
        <w:pStyle w:val="ListNumber"/>
        <w:spacing w:line="240" w:lineRule="auto"/>
        <w:ind w:left="720"/>
      </w:pPr>
      <w:r/>
      <w:hyperlink r:id="rId10">
        <w:r>
          <w:rPr>
            <w:color w:val="0000EE"/>
            <w:u w:val="single"/>
          </w:rPr>
          <w:t>https://www.axios.com/2024/03/13/lgbtq-identity-us-adults-gallup-survey</w:t>
        </w:r>
      </w:hyperlink>
      <w:r>
        <w:t xml:space="preserve"> - An Axios article from March 2024 discusses a Gallup survey revealing that 7.6% of U.S. adults identify as LGBTQ+, marking a new record for the community. The article highlights that women are nearly twice as likely as men to identify as LGBTQ+, with 28.5% of Gen Z women identifying as such. It also notes that the growth of the LGBTQ+ community has occurred alongside increased societal acceptance but also heightened institutional bias.</w:t>
      </w:r>
      <w:r/>
    </w:p>
    <w:p>
      <w:pPr>
        <w:pStyle w:val="ListNumber"/>
        <w:spacing w:line="240" w:lineRule="auto"/>
        <w:ind w:left="720"/>
      </w:pPr>
      <w:r/>
      <w:hyperlink r:id="rId11">
        <w:r>
          <w:rPr>
            <w:color w:val="0000EE"/>
            <w:u w:val="single"/>
          </w:rPr>
          <w:t>https://www.axios.com/2025/02/20/lgbtq-adults-percentage-grows-survey</w:t>
        </w:r>
      </w:hyperlink>
      <w:r>
        <w:t xml:space="preserve"> - An Axios article from February 2025 reports on a Gallup survey indicating that 9.3% of American adults now identify as LGBTQ+, nearly doubling since 2020. The article highlights that significant growth is driven by younger generations, with more than half of those identifying as LGBTQ+ being bisexual. Despite this growth, the community continues to face political challenges, such as reduced federal recognition and access to services under the Trump administration.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nglicanmainstream.org/article/when-gay-identification-becomes-a-fad/" TargetMode="External"/><Relationship Id="rId10" Type="http://schemas.openxmlformats.org/officeDocument/2006/relationships/hyperlink" Target="https://www.axios.com/2024/03/13/lgbtq-identity-us-adults-gallup-survey" TargetMode="External"/><Relationship Id="rId11" Type="http://schemas.openxmlformats.org/officeDocument/2006/relationships/hyperlink" Target="https://www.axios.com/2025/02/20/lgbtq-adults-percentage-grows-survey" TargetMode="External"/><Relationship Id="rId12" Type="http://schemas.openxmlformats.org/officeDocument/2006/relationships/hyperlink" Target="https://news.gallup.com/poll/702206/lgbtq-identification-holds.aspx" TargetMode="External"/><Relationship Id="rId13" Type="http://schemas.openxmlformats.org/officeDocument/2006/relationships/hyperlink" Target="https://news.gallup.com/poll/656708/lgbtq-identification-rises.aspx" TargetMode="External"/><Relationship Id="rId14" Type="http://schemas.openxmlformats.org/officeDocument/2006/relationships/hyperlink" Target="https://news.gallup.com/poll/332522/percentage-americans-lgbt.aspx" TargetMode="External"/><Relationship Id="rId15" Type="http://schemas.openxmlformats.org/officeDocument/2006/relationships/hyperlink" Target="https://news.gallup.com/poll/611864/lgbtq-identific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