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İzmir Bans "İzmir 14. Onur Yürüyüşü" — What Happened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noticed an unusually quiet weekend coming: İzmir Valiliği has banned all public events linked to the planned "İzmir 14. Onur Yürüyüşü" on 27–28 June, citing public order, safety and morals , a move that has already prompted reactions from local bar associations and civic groups.</w:t>
      </w:r>
      <w:r/>
    </w:p>
    <w:p>
      <w:r/>
      <w:r>
        <w:t>Essential Takeaways</w:t>
      </w:r>
      <w:r/>
      <w:r/>
    </w:p>
    <w:p>
      <w:pPr>
        <w:pStyle w:val="ListBullet"/>
        <w:spacing w:line="240" w:lineRule="auto"/>
        <w:ind w:left="720"/>
      </w:pPr>
      <w:r/>
      <w:r>
        <w:rPr>
          <w:b/>
        </w:rPr>
        <w:t>Official ban:</w:t>
      </w:r>
      <w:r>
        <w:t xml:space="preserve"> İzmir Governor's Office prohibited meetings, marches, press statements, festivals and similar open‑air events across the province for 27–28 June.</w:t>
      </w:r>
      <w:r/>
    </w:p>
    <w:p>
      <w:pPr>
        <w:pStyle w:val="ListBullet"/>
        <w:spacing w:line="240" w:lineRule="auto"/>
        <w:ind w:left="720"/>
      </w:pPr>
      <w:r/>
      <w:r>
        <w:rPr>
          <w:b/>
        </w:rPr>
        <w:t>Reason given:</w:t>
      </w:r>
      <w:r>
        <w:t xml:space="preserve"> Authorities cited risks to public order, general security, public health and morals, and potential provocations by opposing groups.</w:t>
      </w:r>
      <w:r/>
    </w:p>
    <w:p>
      <w:pPr>
        <w:pStyle w:val="ListBullet"/>
        <w:spacing w:line="240" w:lineRule="auto"/>
        <w:ind w:left="720"/>
      </w:pPr>
      <w:r/>
      <w:r>
        <w:rPr>
          <w:b/>
        </w:rPr>
        <w:t>Legal basis:</w:t>
      </w:r>
      <w:r>
        <w:t xml:space="preserve"> The ban was ordered under Article 11 of the Provincial Administration Law (5442) and Article 17 of the Law on Meetings and Demonstrations (2911).</w:t>
      </w:r>
      <w:r/>
    </w:p>
    <w:p>
      <w:pPr>
        <w:pStyle w:val="ListBullet"/>
        <w:spacing w:line="240" w:lineRule="auto"/>
        <w:ind w:left="720"/>
      </w:pPr>
      <w:r/>
      <w:r>
        <w:rPr>
          <w:b/>
        </w:rPr>
        <w:t>Local reactions:</w:t>
      </w:r>
      <w:r>
        <w:t xml:space="preserve"> The decision prompted pushback from İzmir Bar Association and other civic voices, who indicate they may challenge it in court.</w:t>
      </w:r>
      <w:r/>
    </w:p>
    <w:p>
      <w:pPr>
        <w:pStyle w:val="ListBullet"/>
        <w:spacing w:line="240" w:lineRule="auto"/>
        <w:ind w:left="720"/>
      </w:pPr>
      <w:r/>
      <w:r>
        <w:rPr>
          <w:b/>
        </w:rPr>
        <w:t>Practical effect:</w:t>
      </w:r>
      <w:r>
        <w:t xml:space="preserve"> The ban covers assemblies, sit‑ins, stalls, leafleting, banners, picnics, festivals and similar activities in all open public spaces within İzmir province.</w:t>
      </w:r>
      <w:r/>
      <w:r/>
    </w:p>
    <w:p>
      <w:pPr>
        <w:pStyle w:val="Heading2"/>
      </w:pPr>
      <w:r>
        <w:t>What the governor's office actually said , and how it landed</w:t>
      </w:r>
      <w:r/>
    </w:p>
    <w:p>
      <w:r/>
      <w:r>
        <w:t>The written announcement from the İzmir Valiliği makes clear officials judged the planned Pride events could trigger “provocations” and public unrest, and so moved to stop them pre‑emptively. The language points to concerns about “general morals” and threats to “public safety”, which feels purposefully broad and leaves room for wide interpretation. Local people will notice fewer posters and no stalls where they expected them this weekend, and the city is likely to feel quieter than organisers had planned.</w:t>
      </w:r>
      <w:r/>
    </w:p>
    <w:p>
      <w:pPr>
        <w:pStyle w:val="Heading2"/>
      </w:pPr>
      <w:r>
        <w:t>The legal tools behind the ban , standard procedure or exceptional step?</w:t>
      </w:r>
      <w:r/>
    </w:p>
    <w:p>
      <w:r/>
      <w:r>
        <w:t>Authorities relied on two familiar legal provisions: the provincial administration law and the gatherings law, which give governors power to restrict public events for public order and safety reasons. That's a routine legal route, but critics argue the decision should be proportionate and specific. According to local reporting, the ban’s two‑day blanket nature , covering everything from marches to picnics , has raised questions about whether less intrusive measures, like designated routes or enhanced policing, might have protected both safety and freedom of assembly.</w:t>
      </w:r>
      <w:r/>
    </w:p>
    <w:p>
      <w:pPr>
        <w:pStyle w:val="Heading2"/>
      </w:pPr>
      <w:r>
        <w:t>How local organisations have reacted , challenge and counsel</w:t>
      </w:r>
      <w:r/>
    </w:p>
    <w:p>
      <w:r/>
      <w:r>
        <w:t>Izmir’s bar association and several civic groups publicly criticised the ruling and are reported to be seeking legal routes to contest it. For lawyers and rights groups, the key argument is often proportionality: can authorities show a concrete, imminent threat that justifies a province‑wide prohibition? Expect a legal push and public statements in coming days, and possibly court filings that aim to test the scope of governors’ powers in cases involving minority assemblies.</w:t>
      </w:r>
      <w:r/>
    </w:p>
    <w:p>
      <w:pPr>
        <w:pStyle w:val="Heading2"/>
      </w:pPr>
      <w:r>
        <w:t>What this means for organisers, participants and residents</w:t>
      </w:r>
      <w:r/>
    </w:p>
    <w:p>
      <w:r/>
      <w:r>
        <w:t>If you planned to attend or organise events over the weekend, the ban means you must refrain from public gatherings in open spaces across the province during the specified hours. For residents, the immediate effect is fewer visible events and, for some, relief if they feared clashes. For others, it feels like a shrinking of public space for expression. Practical tip: anyone considering alternative indoor events should check permits carefully and seek legal advice, because the ban was framed to cover open‑air activities specifically.</w:t>
      </w:r>
      <w:r/>
    </w:p>
    <w:p>
      <w:pPr>
        <w:pStyle w:val="Heading2"/>
      </w:pPr>
      <w:r>
        <w:t>The broader context , trends and tensions around Pride events in Turkey</w:t>
      </w:r>
      <w:r/>
    </w:p>
    <w:p>
      <w:r/>
      <w:r>
        <w:t>This decision fits into a pattern seen in several Turkish cities where authorities cite security or moral concerns to restrict Pride activities. It's part of a wider tension between state authorities, conservative segments of society and LGBTQI+ groups seeking public visibility. The coming week will show whether legal challenges change the picture, or whether similar bans become the default approach in the months ahead.</w:t>
      </w:r>
      <w:r/>
    </w:p>
    <w:p>
      <w:r/>
      <w:r>
        <w:t>It's a small change for the calendar but a big one for public visibility and civic debate.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https://www.sondakika.com/yerel/haber-izmir-de-onur-yuruyusu-iptal-19993913/</w:t>
        </w:r>
      </w:hyperlink>
      <w:r>
        <w:t xml:space="preserve"> - Please view link - unable to able to access data</w:t>
      </w:r>
      <w:r/>
    </w:p>
    <w:p>
      <w:pPr>
        <w:pStyle w:val="ListNumber"/>
        <w:spacing w:line="240" w:lineRule="auto"/>
        <w:ind w:left="720"/>
      </w:pPr>
      <w:r/>
      <w:hyperlink r:id="rId10">
        <w:r>
          <w:rPr>
            <w:color w:val="0000EE"/>
            <w:u w:val="single"/>
          </w:rPr>
          <w:t>https://www.nefes.com.tr/izmir-valiliginden-yuruyus-yasagi-134625</w:t>
        </w:r>
      </w:hyperlink>
      <w:r>
        <w:t xml:space="preserve"> - On 26 June 2026, İzmir Governorate announced a ban on all open-air events, including meetings, marches, press statements, and festivals, scheduled for 27-28 June 2026. The decision cited concerns over public order, general morality, and security, stating that such events could provoke societal reactions and potential disturbances. The ban applies to the entire İzmir province during the specified dates. (</w:t>
      </w:r>
      <w:hyperlink r:id="rId16">
        <w:r>
          <w:rPr>
            <w:color w:val="0000EE"/>
            <w:u w:val="single"/>
          </w:rPr>
          <w:t>nefes.com.tr</w:t>
        </w:r>
      </w:hyperlink>
      <w:r>
        <w:t>)</w:t>
      </w:r>
      <w:r/>
    </w:p>
    <w:p>
      <w:pPr>
        <w:pStyle w:val="ListNumber"/>
        <w:spacing w:line="240" w:lineRule="auto"/>
        <w:ind w:left="720"/>
      </w:pPr>
      <w:r/>
      <w:hyperlink r:id="rId12">
        <w:r>
          <w:rPr>
            <w:color w:val="0000EE"/>
            <w:u w:val="single"/>
          </w:rPr>
          <w:t>https://gazeteoksijen.com/turkiye/izmir-14-onur-yuruyusu-yasaklandi-toplumun-tepkisine-yol-acabilir-280369</w:t>
        </w:r>
      </w:hyperlink>
      <w:r>
        <w:t xml:space="preserve"> - On 26 June 2026, İzmir Governorate prohibited all events planned under the 'İzmir 14th Pride March' for 27-28 June 2026. The ban was justified by concerns that such events might lead to societal reactions and potential disturbances, citing the possibility of provocations and public unrest. The decision aims to maintain public order and general security in the region. (</w:t>
      </w:r>
      <w:hyperlink r:id="rId17">
        <w:r>
          <w:rPr>
            <w:color w:val="0000EE"/>
            <w:u w:val="single"/>
          </w:rPr>
          <w:t>gazeteoksijen.com</w:t>
        </w:r>
      </w:hyperlink>
      <w:r>
        <w:t>)</w:t>
      </w:r>
      <w:r/>
    </w:p>
    <w:p>
      <w:pPr>
        <w:pStyle w:val="ListNumber"/>
        <w:spacing w:line="240" w:lineRule="auto"/>
        <w:ind w:left="720"/>
      </w:pPr>
      <w:r/>
      <w:hyperlink r:id="rId13">
        <w:r>
          <w:rPr>
            <w:color w:val="0000EE"/>
            <w:u w:val="single"/>
          </w:rPr>
          <w:t>https://www.haberhurriyeti.com/amp/haber/28241037/izmir-valiligi-onur-yuruyusunu-yasakladi-baro-karari-yargiya-tasidi</w:t>
        </w:r>
      </w:hyperlink>
      <w:r>
        <w:t xml:space="preserve"> - Following the İzmir Governorate's ban on all open-air events related to the 'İzmir 14th Pride March' for 27-28 June 2026, İzmir Bar Association filed a lawsuit seeking the annulment and suspension of the ban. The Bar Association argued that the ban was unlawful and aimed to challenge the decision in court. (</w:t>
      </w:r>
      <w:hyperlink r:id="rId18">
        <w:r>
          <w:rPr>
            <w:color w:val="0000EE"/>
            <w:u w:val="single"/>
          </w:rPr>
          <w:t>haberhurriyeti.com</w:t>
        </w:r>
      </w:hyperlink>
      <w:r>
        <w:t>)</w:t>
      </w:r>
      <w:r/>
    </w:p>
    <w:p>
      <w:pPr>
        <w:pStyle w:val="ListNumber"/>
        <w:spacing w:line="240" w:lineRule="auto"/>
        <w:ind w:left="720"/>
      </w:pPr>
      <w:r/>
      <w:hyperlink r:id="rId14">
        <w:r>
          <w:rPr>
            <w:color w:val="0000EE"/>
            <w:u w:val="single"/>
          </w:rPr>
          <w:t>https://www.egedesonsoz.com/valilikten-onur-yuruyusune-yasak-izmir-barosundan-tepki</w:t>
        </w:r>
      </w:hyperlink>
      <w:r>
        <w:t xml:space="preserve"> - In response to the İzmir Governorate's ban on all open-air events related to the 'İzmir 14th Pride March' for 27-28 June 2026, İzmir Bar Association announced that it had taken the matter to court, seeking the annulment and suspension of the ban. The Bar Association emphasized the importance of protecting the rights of LGBTİ+ individuals to assemble and express themselves freely. (</w:t>
      </w:r>
      <w:hyperlink r:id="rId19">
        <w:r>
          <w:rPr>
            <w:color w:val="0000EE"/>
            <w:u w:val="single"/>
          </w:rPr>
          <w:t>egedesonsoz.com</w:t>
        </w:r>
      </w:hyperlink>
      <w:r>
        <w:t>)</w:t>
      </w:r>
      <w:r/>
    </w:p>
    <w:p>
      <w:pPr>
        <w:pStyle w:val="ListNumber"/>
        <w:spacing w:line="240" w:lineRule="auto"/>
        <w:ind w:left="720"/>
      </w:pPr>
      <w:r/>
      <w:hyperlink r:id="rId15">
        <w:r>
          <w:rPr>
            <w:color w:val="0000EE"/>
            <w:u w:val="single"/>
          </w:rPr>
          <w:t>https://www.egedesonsoz.com/valilikten-onur-yuruyusune-yasak-1</w:t>
        </w:r>
      </w:hyperlink>
      <w:r>
        <w:t xml:space="preserve"> - On 26 June 2025, İzmir Governorate imposed a three-day ban on all open-air events, including meetings, marches, press statements, and festivals, scheduled for 27-29 June 2025. The decision was based on concerns over public order and general morality, stating that such events could provoke societal reactions and potential disturbances. The ban applied to the entire İzmir province during the specified dates. (</w:t>
      </w:r>
      <w:hyperlink r:id="rId20">
        <w:r>
          <w:rPr>
            <w:color w:val="0000EE"/>
            <w:u w:val="single"/>
          </w:rPr>
          <w:t>egedesonsoz.com</w:t>
        </w:r>
      </w:hyperlink>
      <w:r>
        <w:t>)</w:t>
      </w:r>
      <w:r/>
    </w:p>
    <w:p>
      <w:pPr>
        <w:pStyle w:val="ListNumber"/>
        <w:spacing w:line="240" w:lineRule="auto"/>
        <w:ind w:left="720"/>
      </w:pPr>
      <w:r/>
      <w:hyperlink r:id="rId11">
        <w:r>
          <w:rPr>
            <w:color w:val="0000EE"/>
            <w:u w:val="single"/>
          </w:rPr>
          <w:t>https://www.sonmuhur.com/izmir-valiliginden-onur-yuruyusu-yasagi</w:t>
        </w:r>
      </w:hyperlink>
      <w:r>
        <w:t xml:space="preserve"> - On 26 June 2025, İzmir Governorate announced a ban on all open-air events, including meetings, marches, press statements, and festivals, scheduled for 27-29 June 2025. The decision cited concerns over public order and general morality, stating that such events could provoke societal reactions and potential disturbances. The ban applied to the entire İzmir province during the specified dates. (</w:t>
      </w:r>
      <w:hyperlink r:id="rId21">
        <w:r>
          <w:rPr>
            <w:color w:val="0000EE"/>
            <w:u w:val="single"/>
          </w:rPr>
          <w:t>sonmuhur.com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ndakika.com/yerel/haber-izmir-de-onur-yuruyusu-iptal-19993913/" TargetMode="External"/><Relationship Id="rId10" Type="http://schemas.openxmlformats.org/officeDocument/2006/relationships/hyperlink" Target="https://www.nefes.com.tr/izmir-valiliginden-yuruyus-yasagi-134625" TargetMode="External"/><Relationship Id="rId11" Type="http://schemas.openxmlformats.org/officeDocument/2006/relationships/hyperlink" Target="https://www.sonmuhur.com/izmir-valiliginden-onur-yuruyusu-yasagi" TargetMode="External"/><Relationship Id="rId12" Type="http://schemas.openxmlformats.org/officeDocument/2006/relationships/hyperlink" Target="https://gazeteoksijen.com/turkiye/izmir-14-onur-yuruyusu-yasaklandi-toplumun-tepkisine-yol-acabilir-280369" TargetMode="External"/><Relationship Id="rId13" Type="http://schemas.openxmlformats.org/officeDocument/2006/relationships/hyperlink" Target="https://www.haberhurriyeti.com/amp/haber/28241037/izmir-valiligi-onur-yuruyusunu-yasakladi-baro-karari-yargiya-tasidi" TargetMode="External"/><Relationship Id="rId14" Type="http://schemas.openxmlformats.org/officeDocument/2006/relationships/hyperlink" Target="https://www.egedesonsoz.com/valilikten-onur-yuruyusune-yasak-izmir-barosundan-tepki" TargetMode="External"/><Relationship Id="rId15" Type="http://schemas.openxmlformats.org/officeDocument/2006/relationships/hyperlink" Target="https://www.egedesonsoz.com/valilikten-onur-yuruyusune-yasak-1" TargetMode="External"/><Relationship Id="rId16" Type="http://schemas.openxmlformats.org/officeDocument/2006/relationships/hyperlink" Target="https://www.nefes.com.tr/izmir-valiliginden-yuruyus-yasagi-134625?utm_source=openai" TargetMode="External"/><Relationship Id="rId17" Type="http://schemas.openxmlformats.org/officeDocument/2006/relationships/hyperlink" Target="https://gazeteoksijen.com/turkiye/izmir-14-onur-yuruyusu-yasaklandi-toplumun-tepkisine-yol-acabilir-280369?utm_source=openai" TargetMode="External"/><Relationship Id="rId18" Type="http://schemas.openxmlformats.org/officeDocument/2006/relationships/hyperlink" Target="https://www.haberhurriyeti.com/amp/haber/28241037/izmir-valiligi-onur-yuruyusunu-yasakladi-baro-karari-yargiya-tasidi?utm_source=openai" TargetMode="External"/><Relationship Id="rId19" Type="http://schemas.openxmlformats.org/officeDocument/2006/relationships/hyperlink" Target="https://www.egedesonsoz.com/valilikten-onur-yuruyusune-yasak-izmir-barosundan-tepki?utm_source=openai" TargetMode="External"/><Relationship Id="rId20" Type="http://schemas.openxmlformats.org/officeDocument/2006/relationships/hyperlink" Target="https://www.egedesonsoz.com/valilikten-onur-yuruyusune-yasak-1?utm_source=openai" TargetMode="External"/><Relationship Id="rId21" Type="http://schemas.openxmlformats.org/officeDocument/2006/relationships/hyperlink" Target="https://www.sonmuhur.com/izmir-valiliginden-onur-yuruyusu-yasag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