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San Francisco Can Protect Queer, Trans and HIV Care in the City Budget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services and advocates are rallying as San Francisco’s queer, trans, and HIV care providers face deep budget uncertainty; community groups say partial restorations aren’t enough and want durable funding that keeps vital programmes open for the people who depend on them.</w:t>
      </w:r>
      <w:r/>
    </w:p>
    <w:p>
      <w:r/>
      <w:r>
        <w:t>Essential Takeaways</w:t>
      </w:r>
      <w:r/>
      <w:r/>
    </w:p>
    <w:p>
      <w:pPr>
        <w:pStyle w:val="ListBullet"/>
        <w:spacing w:line="240" w:lineRule="auto"/>
        <w:ind w:left="720"/>
      </w:pPr>
      <w:r/>
      <w:r>
        <w:rPr>
          <w:b/>
        </w:rPr>
        <w:t>Who’s sounding the alarm:</w:t>
      </w:r>
      <w:r>
        <w:t xml:space="preserve"> Eleven local LGBTQ+ organisations jointly pressed city leaders to fully restore funding for queer, trans, and HIV services. </w:t>
      </w:r>
      <w:r/>
    </w:p>
    <w:p>
      <w:pPr>
        <w:pStyle w:val="ListBullet"/>
        <w:spacing w:line="240" w:lineRule="auto"/>
        <w:ind w:left="720"/>
      </w:pPr>
      <w:r/>
      <w:r>
        <w:rPr>
          <w:b/>
        </w:rPr>
        <w:t>Partial wins, lingering gaps:</w:t>
      </w:r>
      <w:r>
        <w:t xml:space="preserve"> The mayor reversed some cuts for eight groups, but about $2.7–3 million in confirmed cuts remain and many restorations last only one year. </w:t>
      </w:r>
      <w:r/>
    </w:p>
    <w:p>
      <w:pPr>
        <w:pStyle w:val="ListBullet"/>
        <w:spacing w:line="240" w:lineRule="auto"/>
        <w:ind w:left="720"/>
      </w:pPr>
      <w:r/>
      <w:r>
        <w:rPr>
          <w:b/>
        </w:rPr>
        <w:t>Why it matters:</w:t>
      </w:r>
      <w:r>
        <w:t xml:space="preserve"> These programmes serve the city’s most vulnerable , trans, BIPOC, immigrant and low-income residents , and can’t absorb year-to-year uncertainty. </w:t>
      </w:r>
      <w:r/>
    </w:p>
    <w:p>
      <w:pPr>
        <w:pStyle w:val="ListBullet"/>
        <w:spacing w:line="240" w:lineRule="auto"/>
        <w:ind w:left="720"/>
      </w:pPr>
      <w:r/>
      <w:r>
        <w:rPr>
          <w:b/>
        </w:rPr>
        <w:t>Practical risk:</w:t>
      </w:r>
      <w:r>
        <w:t xml:space="preserve"> One-year funding makes hiring and service planning impossible, leaving organisations on a fiscal cliff 12 months out. </w:t>
      </w:r>
      <w:r/>
    </w:p>
    <w:p>
      <w:pPr>
        <w:pStyle w:val="ListBullet"/>
        <w:spacing w:line="240" w:lineRule="auto"/>
        <w:ind w:left="720"/>
      </w:pPr>
      <w:r/>
      <w:r>
        <w:rPr>
          <w:b/>
        </w:rPr>
        <w:t>What advocates are asking:</w:t>
      </w:r>
      <w:r>
        <w:t xml:space="preserve"> Restore all cuts in both years of the biennial budget so services remain steady and predictable.</w:t>
      </w:r>
      <w:r/>
      <w:r/>
    </w:p>
    <w:p>
      <w:pPr>
        <w:pStyle w:val="Heading2"/>
      </w:pPr>
      <w:r>
        <w:t>What the coalition said , and why their timing matters</w:t>
      </w:r>
      <w:r/>
    </w:p>
    <w:p>
      <w:r/>
      <w:r>
        <w:t>The city’s LGBT community sent a clear signal: one-off fixes won’t replace steady investment. According to a joint statement from eleven organisations, the recent partial reversals by Mayor Daniel Lurie stopped the bleeding for some groups, but nearly $3 million in cuts remains unaddressed. That’s a lot to cover for clinics, drop-in centres and harm-reduction work that often operate on shoestring margins and tight staffing. For anyone who’s visited a local centre, the difference is tangible: a warm chair, a known worker, a tiny syringe exchange that saves lives.</w:t>
      </w:r>
      <w:r/>
    </w:p>
    <w:p>
      <w:r/>
      <w:r>
        <w:t>Behind the scenes, the problem is structural. San Francisco budgets in two-year cycles, and restorations that exist only in year one mean organisations face a real cliff in year two. Advocacy groups argue that this isn’t a budgeting quirk , it’s the difference between planning for growth and praying you don’t have to close doors.</w:t>
      </w:r>
      <w:r/>
    </w:p>
    <w:p>
      <w:pPr>
        <w:pStyle w:val="Heading2"/>
      </w:pPr>
      <w:r>
        <w:t>Who’s at stake , services, locations and communities</w:t>
      </w:r>
      <w:r/>
    </w:p>
    <w:p>
      <w:r/>
      <w:r>
        <w:t>The signatories include the SF LGBT Center, Castro LGBTQ Cultural District, El/La Para Trans Latinas, Lyon-Martin Community Health Services, LYRIC, Openhouse, QWOCMAP, San Francisco AIDS Foundation, San Francisco Community Health Center, San Francisco Pride and The Transgender District. These names map across the city’s service landscape: clinical care, youth services, cultural programming and HIV prevention and care. When city funding wobbles, the loss isn’t abstract , it’s cancelled groups, cut hours, fewer outreach workers and less access for people who already face barriers to care.</w:t>
      </w:r>
      <w:r/>
    </w:p>
    <w:p>
      <w:r/>
      <w:r>
        <w:t>Local reporting and community fact sheets show demand rising even as federal pressures mount, and that combination leaves municipal safety nets carrying more of the load. For people who rely on harm-reduction services or trans-specific programmes, a cut can mean losing a lifeline.</w:t>
      </w:r>
      <w:r/>
    </w:p>
    <w:p>
      <w:pPr>
        <w:pStyle w:val="Heading2"/>
      </w:pPr>
      <w:r>
        <w:t>Why one-year fixes are a false economy</w:t>
      </w:r>
      <w:r/>
    </w:p>
    <w:p>
      <w:r/>
      <w:r>
        <w:t>One-year restorations sound generous until you look at what organisations actually need: predictable revenue to hire clinicians, secure leases and plan consistent outreach. Short-term funding forces nonprofits into a cycle of stopgap measures , hiring on temporary contracts, shrinking programmes, and deferring long-term investments. It’s also bad for clients, who need continuity. Imagine trying to book a treatment plan when the provider can’t promise to exist next year.</w:t>
      </w:r>
      <w:r/>
    </w:p>
    <w:p>
      <w:r/>
      <w:r>
        <w:t>Advocates are urging the Board of Supervisors to restore the remaining cuts now and to insist that the mayor extend those restorations through both years of the budget. For a city that prides itself on being a refuge and a leader in public health, keeping these services whole is framed as both humane and pragmatic.</w:t>
      </w:r>
      <w:r/>
    </w:p>
    <w:p>
      <w:pPr>
        <w:pStyle w:val="Heading2"/>
      </w:pPr>
      <w:r>
        <w:t>What local activism looks like , from rallies to call scripts</w:t>
      </w:r>
      <w:r/>
    </w:p>
    <w:p>
      <w:r/>
      <w:r>
        <w:t>Community organising has been visible and vocal. Rallies in the Castro and coordinated calls to supervisors and the mayor have pushed this debate into the open. Volunteer call scripts, community fact sheets and public statements have helped turn individual worry into a focused campaign. That pressure seems to have moved city Hall already , some restorations were secured after advocacy ramps , but organisers stress that applause for partial wins must turn into votes and budget language that guarantees continuity.</w:t>
      </w:r>
      <w:r/>
    </w:p>
    <w:p>
      <w:r/>
      <w:r>
        <w:t>If you want to help, the simplest practical step is to call your supervisor and ask for full restorations across both years. Show up to budget hearings if you can. Solidarity from restored organisations also helps: when those groups speak for peers still facing cuts, it amplifies the ask.</w:t>
      </w:r>
      <w:r/>
    </w:p>
    <w:p>
      <w:pPr>
        <w:pStyle w:val="Heading2"/>
      </w:pPr>
      <w:r>
        <w:t>What happens next , the Board of Supervisors and a city decision</w:t>
      </w:r>
      <w:r/>
    </w:p>
    <w:p>
      <w:r/>
      <w:r>
        <w:t>The Board of Supervisors will weigh in before the budget is finalised this summer. Advocates hope supervisors will see restoring funds as a low-cost, high-impact move: keep community anchors operating, preserve decades of trust, and avoid the human costs of dismantling services that are costly or impossible to rebuild. If the board follows through, organisations could get the breathing room they need to plan and deliver care reliably.</w:t>
      </w:r>
      <w:r/>
    </w:p>
    <w:p>
      <w:r/>
      <w:r>
        <w:t>If not, the fallout will be immediate for those relying on services, and slow-burning for the city’s public-health ecosystem. Either way, this year’s budget fight sets a tone: will San Francisco protect its safety-net infrastructure, or will short-term balance push essential services to the margins?</w:t>
      </w:r>
      <w:r/>
    </w:p>
    <w:p>
      <w:r/>
      <w:r>
        <w:t>It's a small change in budget language that can make every life-saving service steadier and every plan less precarious.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[4]</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https://sfbaytimes.com/lgbtq-organizations-unite-to-oppose-city-cuts-to-queer-trans-and-hiv-care/?utm_source=rss&amp;utm_medium=rss&amp;utm_campaign=lgbtq-organizations-unite-to-oppose-city-cuts-to-queer-trans-and-hiv-care</w:t>
        </w:r>
      </w:hyperlink>
      <w:r>
        <w:t xml:space="preserve"> - Please view link - unable to able to access data</w:t>
      </w:r>
      <w:r/>
    </w:p>
    <w:p>
      <w:pPr>
        <w:pStyle w:val="ListNumber"/>
        <w:spacing w:line="240" w:lineRule="auto"/>
        <w:ind w:left="720"/>
      </w:pPr>
      <w:r/>
      <w:hyperlink r:id="rId10">
        <w:r>
          <w:rPr>
            <w:color w:val="0000EE"/>
            <w:u w:val="single"/>
          </w:rPr>
          <w:t>https://www.sfcenter.org/news/2026budgetcoalition/</w:t>
        </w:r>
      </w:hyperlink>
      <w:r>
        <w:t xml:space="preserve"> - On June 18, 2026, eleven LGBTQ+ service providers in San Francisco released a joint statement urging the city to fully fund queer, trans, and HIV care infrastructure. The coalition, including the SF LGBT Center, Castro LGBTQ Cultural District, and others, highlighted that while some organizations received partial funding restorations, nearly $3 million in cuts remain unaddressed. They emphasized the need for ongoing investment to prevent destabilization of essential services for LGBTQ+ San Franciscans. (</w:t>
      </w:r>
      <w:hyperlink r:id="rId16">
        <w:r>
          <w:rPr>
            <w:color w:val="0000EE"/>
            <w:u w:val="single"/>
          </w:rPr>
          <w:t>sfcenter.org</w:t>
        </w:r>
      </w:hyperlink>
      <w:r>
        <w:t>)</w:t>
      </w:r>
      <w:r/>
    </w:p>
    <w:p>
      <w:pPr>
        <w:pStyle w:val="ListNumber"/>
        <w:spacing w:line="240" w:lineRule="auto"/>
        <w:ind w:left="720"/>
      </w:pPr>
      <w:r/>
      <w:hyperlink r:id="rId15">
        <w:r>
          <w:rPr>
            <w:color w:val="0000EE"/>
            <w:u w:val="single"/>
          </w:rPr>
          <w:t>https://www.sfchronicle.com/opinion/letterstotheeditor/article/hiv-aids-san-francisco-22282678.php</w:t>
        </w:r>
      </w:hyperlink>
      <w:r>
        <w:t xml:space="preserve"> - A letter to the editor in the San Francisco Chronicle, dated May 31, 2026, expresses concern over proposed budget cuts by the San Francisco Department of Public Health, which could endanger the safety net for individuals living with HIV/AIDS. The author, a long-term HIV/AIDS survivor, references the San Francisco Principles 2020, a resolution passed by the Board of Supervisors in 2022, which unanimously promised to protect the HIV/AIDS safety net. (</w:t>
      </w:r>
      <w:hyperlink r:id="rId17">
        <w:r>
          <w:rPr>
            <w:color w:val="0000EE"/>
            <w:u w:val="single"/>
          </w:rPr>
          <w:t>sfchronicle.com</w:t>
        </w:r>
      </w:hyperlink>
      <w:r>
        <w:t>)</w:t>
      </w:r>
      <w:r/>
    </w:p>
    <w:p>
      <w:pPr>
        <w:pStyle w:val="ListNumber"/>
        <w:spacing w:line="240" w:lineRule="auto"/>
        <w:ind w:left="720"/>
      </w:pPr>
      <w:r/>
      <w:hyperlink r:id="rId13">
        <w:r>
          <w:rPr>
            <w:color w:val="0000EE"/>
            <w:u w:val="single"/>
          </w:rPr>
          <w:t>https://localnewsmatters.org/2026/04/24/sf-castro-rally-lgbtq-budget-cuts/</w:t>
        </w:r>
      </w:hyperlink>
      <w:r>
        <w:t xml:space="preserve"> - On April 23, 2026, dozens gathered in San Francisco's Castro District to protest proposed city budget cuts to services for LGBTQ individuals. A coalition of community-based organizations, led by the Harvey Milk LGBTQ+ Democratic Club, rallied at Jane Warner Plaza to oppose cuts affecting HIV prevention, treatment, health services, and programs focused on transgender individuals. (</w:t>
      </w:r>
      <w:hyperlink r:id="rId18">
        <w:r>
          <w:rPr>
            <w:color w:val="0000EE"/>
            <w:u w:val="single"/>
          </w:rPr>
          <w:t>localnewsmatters.org</w:t>
        </w:r>
      </w:hyperlink>
      <w:r>
        <w:t>)</w:t>
      </w:r>
      <w:r/>
    </w:p>
    <w:p>
      <w:pPr>
        <w:pStyle w:val="ListNumber"/>
        <w:spacing w:line="240" w:lineRule="auto"/>
        <w:ind w:left="720"/>
      </w:pPr>
      <w:r/>
      <w:hyperlink r:id="rId12">
        <w:r>
          <w:rPr>
            <w:color w:val="0000EE"/>
            <w:u w:val="single"/>
          </w:rPr>
          <w:t>https://sfhivplanningcouncil.org/FullCouncil/Presentations/2026/4.%20April/HAPN-Fact-Sheet.pdf</w:t>
        </w:r>
      </w:hyperlink>
      <w:r>
        <w:t xml:space="preserve"> - The San Francisco HIV Planning Council's April 2026 fact sheet outlines proposed budget cuts to HIV prevention, harm reduction, and LGBTQ health services. The document highlights that the San Francisco Department of Public Health has proposed cutting millions of dollars from HIV and LGBTQ systems of care, which could destabilize the existing infrastructure and delay progress towards ending HIV transmission. (</w:t>
      </w:r>
      <w:hyperlink r:id="rId19">
        <w:r>
          <w:rPr>
            <w:color w:val="0000EE"/>
            <w:u w:val="single"/>
          </w:rPr>
          <w:t>sfhivplanningcouncil.org</w:t>
        </w:r>
      </w:hyperlink>
      <w:r>
        <w:t>)</w:t>
      </w:r>
      <w:r/>
    </w:p>
    <w:p>
      <w:pPr>
        <w:pStyle w:val="ListNumber"/>
        <w:spacing w:line="240" w:lineRule="auto"/>
        <w:ind w:left="720"/>
      </w:pPr>
      <w:r/>
      <w:hyperlink r:id="rId14">
        <w:r>
          <w:rPr>
            <w:color w:val="0000EE"/>
            <w:u w:val="single"/>
          </w:rPr>
          <w:t>https://indivisiblesf.org/call-scripts/2026/6/9/protect-lgbtq-hiv-and-harm-reduction-services-in-the-city-budget</w:t>
        </w:r>
      </w:hyperlink>
      <w:r>
        <w:t xml:space="preserve"> - Indivisible SF's June 9, 2026, call to action urges residents to contact city leaders to protect LGBTQ+, HIV, and harm reduction services in the city budget. The organization highlights proposed cuts to critical sexual health, HIV, and LGBTQ+ community services, emphasizing the potential impact on STI and HIV testing, treatment, prevention, and harm reduction services. (</w:t>
      </w:r>
      <w:hyperlink r:id="rId20">
        <w:r>
          <w:rPr>
            <w:color w:val="0000EE"/>
            <w:u w:val="single"/>
          </w:rPr>
          <w:t>indivisiblesf.org</w:t>
        </w:r>
      </w:hyperlink>
      <w:r>
        <w:t>)</w:t>
      </w:r>
      <w:r/>
    </w:p>
    <w:p>
      <w:pPr>
        <w:pStyle w:val="ListNumber"/>
        <w:spacing w:line="240" w:lineRule="auto"/>
        <w:ind w:left="720"/>
      </w:pPr>
      <w:r/>
      <w:hyperlink r:id="rId11">
        <w:r>
          <w:rPr>
            <w:color w:val="0000EE"/>
            <w:u w:val="single"/>
          </w:rPr>
          <w:t>https://abc7news.com/post/san-franciscos-lgbtq-community-organizes-mayors-proposed-17-million-budget-cuts-aimed-public-health-services/19002924/</w:t>
        </w:r>
      </w:hyperlink>
      <w:r>
        <w:t xml:space="preserve"> - An April 30, 2026, report by ABC7 News details San Francisco's LGBTQ+ community organizing against Mayor Daniel Lurie's proposed budget cuts, which include $17 million in reductions to public health organizations. The cuts aim to address a budget deficit but threaten services like HIV screening, prevention, and support for LGBTQ+ youth. (</w:t>
      </w:r>
      <w:hyperlink r:id="rId21">
        <w:r>
          <w:rPr>
            <w:color w:val="0000EE"/>
            <w:u w:val="single"/>
          </w:rPr>
          <w:t>abc7news.com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lgbtq-organizations-unite-to-oppose-city-cuts-to-queer-trans-and-hiv-care/?utm_source=rss&amp;utm_medium=rss&amp;utm_campaign=lgbtq-organizations-unite-to-oppose-city-cuts-to-queer-trans-and-hiv-care" TargetMode="External"/><Relationship Id="rId10" Type="http://schemas.openxmlformats.org/officeDocument/2006/relationships/hyperlink" Target="https://www.sfcenter.org/news/2026budgetcoalition/" TargetMode="External"/><Relationship Id="rId11" Type="http://schemas.openxmlformats.org/officeDocument/2006/relationships/hyperlink" Target="https://abc7news.com/post/san-franciscos-lgbtq-community-organizes-mayors-proposed-17-million-budget-cuts-aimed-public-health-services/19002924/" TargetMode="External"/><Relationship Id="rId12" Type="http://schemas.openxmlformats.org/officeDocument/2006/relationships/hyperlink" Target="https://sfhivplanningcouncil.org/FullCouncil/Presentations/2026/4.%20April/HAPN-Fact-Sheet.pdf" TargetMode="External"/><Relationship Id="rId13" Type="http://schemas.openxmlformats.org/officeDocument/2006/relationships/hyperlink" Target="https://localnewsmatters.org/2026/04/24/sf-castro-rally-lgbtq-budget-cuts/" TargetMode="External"/><Relationship Id="rId14" Type="http://schemas.openxmlformats.org/officeDocument/2006/relationships/hyperlink" Target="https://indivisiblesf.org/call-scripts/2026/6/9/protect-lgbtq-hiv-and-harm-reduction-services-in-the-city-budget" TargetMode="External"/><Relationship Id="rId15" Type="http://schemas.openxmlformats.org/officeDocument/2006/relationships/hyperlink" Target="https://www.sfchronicle.com/opinion/letterstotheeditor/article/hiv-aids-san-francisco-22282678.php" TargetMode="External"/><Relationship Id="rId16" Type="http://schemas.openxmlformats.org/officeDocument/2006/relationships/hyperlink" Target="https://www.sfcenter.org/news/2026budgetcoalition/?utm_source=openai" TargetMode="External"/><Relationship Id="rId17" Type="http://schemas.openxmlformats.org/officeDocument/2006/relationships/hyperlink" Target="https://www.sfchronicle.com/opinion/letterstotheeditor/article/hiv-aids-san-francisco-22282678.php?utm_source=openai" TargetMode="External"/><Relationship Id="rId18" Type="http://schemas.openxmlformats.org/officeDocument/2006/relationships/hyperlink" Target="https://localnewsmatters.org/2026/04/24/sf-castro-rally-lgbtq-budget-cuts/?utm_source=openai" TargetMode="External"/><Relationship Id="rId19" Type="http://schemas.openxmlformats.org/officeDocument/2006/relationships/hyperlink" Target="https://sfhivplanningcouncil.org/FullCouncil/Presentations/2026/4.%20April/HAPN-Fact-Sheet.pdf?utm_source=openai" TargetMode="External"/><Relationship Id="rId20" Type="http://schemas.openxmlformats.org/officeDocument/2006/relationships/hyperlink" Target="https://indivisiblesf.org/call-scripts/2026/6/9/protect-lgbtq-hiv-and-harm-reduction-services-in-the-city-budget?utm_source=openai" TargetMode="External"/><Relationship Id="rId21" Type="http://schemas.openxmlformats.org/officeDocument/2006/relationships/hyperlink" Target="https://abc7news.com/post/san-franciscos-lgbtq-community-organizes-mayors-proposed-17-million-budget-cuts-aimed-public-health-services/190029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