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US Latino Group Adds Permanent LGBTQ+ Advocate: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Shifting with the times, LULAC has created a permanent LGBTQ+ leadership role , a visible step by the oldest and largest Latino civil-rights group to formally centre queer Latinx concerns in its national agenda, and a sign this community’s issues are now part of mainstream Latino politics.</w:t>
      </w:r>
      <w:r/>
    </w:p>
    <w:p>
      <w:r/>
      <w:r>
        <w:t>Essential Takeaways</w:t>
      </w:r>
      <w:r/>
      <w:r/>
    </w:p>
    <w:p>
      <w:pPr>
        <w:pStyle w:val="ListBullet"/>
        <w:spacing w:line="240" w:lineRule="auto"/>
        <w:ind w:left="720"/>
      </w:pPr>
      <w:r/>
      <w:r>
        <w:rPr>
          <w:b/>
        </w:rPr>
        <w:t>Historic change:</w:t>
      </w:r>
      <w:r>
        <w:t xml:space="preserve"> LULAC created a permanent LGBTQ+ advocacy position at its national convention, signalling institutional commitment.</w:t>
      </w:r>
      <w:r/>
    </w:p>
    <w:p>
      <w:pPr>
        <w:pStyle w:val="ListBullet"/>
        <w:spacing w:line="240" w:lineRule="auto"/>
        <w:ind w:left="720"/>
      </w:pPr>
      <w:r/>
      <w:r>
        <w:rPr>
          <w:b/>
        </w:rPr>
        <w:t>Grassroots roots:</w:t>
      </w:r>
      <w:r>
        <w:t xml:space="preserve"> The move grew from local rainbow councils in Dallas, Washington, D.C., San Antonio and other cities with long-standing LGBTQ+ LULAC chapters.</w:t>
      </w:r>
      <w:r/>
    </w:p>
    <w:p>
      <w:pPr>
        <w:pStyle w:val="ListBullet"/>
        <w:spacing w:line="240" w:lineRule="auto"/>
        <w:ind w:left="720"/>
      </w:pPr>
      <w:r/>
      <w:r>
        <w:rPr>
          <w:b/>
        </w:rPr>
        <w:t>Broad mandate:</w:t>
      </w:r>
      <w:r>
        <w:t xml:space="preserve"> The new advocate will join representatives for women, students and veterans, focusing on safe spaces, programming and policy.</w:t>
      </w:r>
      <w:r/>
    </w:p>
    <w:p>
      <w:pPr>
        <w:pStyle w:val="ListBullet"/>
        <w:spacing w:line="240" w:lineRule="auto"/>
        <w:ind w:left="720"/>
      </w:pPr>
      <w:r/>
      <w:r>
        <w:rPr>
          <w:b/>
        </w:rPr>
        <w:t>Policy link:</w:t>
      </w:r>
      <w:r>
        <w:t xml:space="preserve"> Expect attention to immigration, asylum and family-focused advocacy alongside marriage-equality and military-repeal history.</w:t>
      </w:r>
      <w:r/>
    </w:p>
    <w:p>
      <w:pPr>
        <w:pStyle w:val="ListBullet"/>
        <w:spacing w:line="240" w:lineRule="auto"/>
        <w:ind w:left="720"/>
      </w:pPr>
      <w:r/>
      <w:r>
        <w:rPr>
          <w:b/>
        </w:rPr>
        <w:t>Symbolic impact:</w:t>
      </w:r>
      <w:r>
        <w:t xml:space="preserve"> The change matters emotionally and politically , it bridges Latinx and LGBTQ+ identities within a major civil-rights network.</w:t>
      </w:r>
      <w:r/>
      <w:r/>
    </w:p>
    <w:p>
      <w:pPr>
        <w:pStyle w:val="Heading2"/>
      </w:pPr>
      <w:r>
        <w:t>What happened and why it feels important</w:t>
      </w:r>
      <w:r/>
    </w:p>
    <w:p>
      <w:r/>
      <w:r>
        <w:t>LULAC quietly rewired its leadership at a national convention in Fort Worth by adding a standing LGBTQ+ advocate to its governance. That almost-unanimous vote came after local rainbow councils , notably in Dallas, San Antonio and Washington, D.C. , pushed the amendment forward. The result is both symbolic and practical: a named leader inside the organisation whose job is to surface queer Latinx priorities, from programming to policy.</w:t>
      </w:r>
      <w:r/>
    </w:p>
    <w:p>
      <w:r/>
      <w:r>
        <w:t>That matters because LULAC has long been one of the go-to Latino voices in Washington and on the ground. Adding this role signals acceptance that Latinx identity and LGBTQ+ identity overlap for many people, and those combined concerns deserve a seat at the table.</w:t>
      </w:r>
      <w:r/>
    </w:p>
    <w:p>
      <w:pPr>
        <w:pStyle w:val="Heading2"/>
      </w:pPr>
      <w:r>
        <w:t>How local groups built this change</w:t>
      </w:r>
      <w:r/>
    </w:p>
    <w:p>
      <w:r/>
      <w:r>
        <w:t>The idea didn’t arrive fully formed from on high. Dallas’s Rainbow Council, founded in 2006, was the organisation’s first LGBTQ+ chapter; its founder later helped seed a D.C. council. Chapters in Corpus Christi, Lubbock and the Rio Grande Valley followed, building grassroots momentum and credibility. Those local wins turned into national pressure and, ultimately, the amendment that passed at the convention.</w:t>
      </w:r>
      <w:r/>
    </w:p>
    <w:p>
      <w:r/>
      <w:r>
        <w:t>It’s a reminder that big structural shifts in long-standing organisations usually come from determined local organising, not overnight editorial decisions.</w:t>
      </w:r>
      <w:r/>
    </w:p>
    <w:p>
      <w:pPr>
        <w:pStyle w:val="Heading2"/>
      </w:pPr>
      <w:r>
        <w:t>What the new role will actually do</w:t>
      </w:r>
      <w:r/>
    </w:p>
    <w:p>
      <w:r/>
      <w:r>
        <w:t>The appointed advocate will sit alongside existing representatives for women, students and veterans, and will push for education, safe-space training, and programming that speaks to queer Latinx families. They’ll also take part in LULAC’s long-running policy work on immigration, voting rights and more , areas where LGBTQ+ people can face distinct hurdles, particularly around asylum and family recognition.</w:t>
      </w:r>
      <w:r/>
    </w:p>
    <w:p>
      <w:r/>
      <w:r>
        <w:t>For members and affiliates, the practical tip is to treat this role as a resource: reach out for guidance on safe-school initiatives, inclusive community events, or when drafting local policy asks.</w:t>
      </w:r>
      <w:r/>
    </w:p>
    <w:p>
      <w:pPr>
        <w:pStyle w:val="Heading2"/>
      </w:pPr>
      <w:r>
        <w:t>Bigger trends: Latino politics and LGBTQ+ visibility</w:t>
      </w:r>
      <w:r/>
    </w:p>
    <w:p>
      <w:r/>
      <w:r>
        <w:t>This shift in LULAC reflects a wider pattern across politics and civic life: Latino voters and organisations are more visibly intersecting with queer issues. From Pride-month pronouncements by national leaders to growing LGBTQ+ representation in public office, there’s momentum for institutions to be explicit about inclusion rather than assuming it.</w:t>
      </w:r>
      <w:r/>
    </w:p>
    <w:p>
      <w:r/>
      <w:r>
        <w:t>For campaigns and community groups, the takeaway is clear: if you want to reach Latinx communities effectively, inclusion of LGBTQ+ voices isn’t optional , it’s expected and energising.</w:t>
      </w:r>
      <w:r/>
    </w:p>
    <w:p>
      <w:pPr>
        <w:pStyle w:val="Heading2"/>
      </w:pPr>
      <w:r>
        <w:t>What this could mean next</w:t>
      </w:r>
      <w:r/>
    </w:p>
    <w:p>
      <w:r/>
      <w:r>
        <w:t>Creating a formal role is the start, not the finish line. Success will show up in programming that actually reaches families, policy wins on asylum or anti-discrimination, and stronger ties between mainstream Latinx advocacy and queer-led organisations. It also makes LULAC’s internal culture more accountable: people will expect measurable outcomes, not just symbolic wins.</w:t>
      </w:r>
      <w:r/>
    </w:p>
    <w:p>
      <w:r/>
      <w:r>
        <w:t>Change like this shifts perceptions, too. It tells younger Latinx queer people they belong in both communities , and that their needs will be fought for within a long-established civil-rights framework.</w:t>
      </w:r>
      <w:r/>
    </w:p>
    <w:p>
      <w:r/>
      <w:r>
        <w:t>It's a small structural change with the potential for big everyday effects.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3">
        <w:r>
          <w:rPr>
            <w:color w:val="0000EE"/>
            <w:u w:val="single"/>
          </w:rPr>
          <w:t>[5]</w:t>
        </w:r>
      </w:hyperlink>
      <w:r>
        <w:t xml:space="preserve">- Paragraph 4: </w:t>
      </w:r>
      <w:hyperlink r:id="rId11">
        <w:r>
          <w:rPr>
            <w:color w:val="0000EE"/>
            <w:u w:val="single"/>
          </w:rPr>
          <w:t>[3]</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https://meaws.com/news/lulac-embraces-lgbtq-issues/104351</w:t>
        </w:r>
      </w:hyperlink>
      <w:r>
        <w:t xml:space="preserve"> - Please view link - unable to able to access data</w:t>
      </w:r>
      <w:r/>
    </w:p>
    <w:p>
      <w:pPr>
        <w:pStyle w:val="ListNumber"/>
        <w:spacing w:line="240" w:lineRule="auto"/>
        <w:ind w:left="720"/>
      </w:pPr>
      <w:r/>
      <w:hyperlink r:id="rId10">
        <w:r>
          <w:rPr>
            <w:color w:val="0000EE"/>
            <w:u w:val="single"/>
          </w:rPr>
          <w:t>https://www.axios.com/2023/06/06/pride-month-lgbtq-latino-elections</w:t>
        </w:r>
      </w:hyperlink>
      <w:r>
        <w:t xml:space="preserve"> - The number of elected Latinos who openly identify as LGBTQ+ has more than tripled since 2017, outpacing the growth of all other LGBTQ+ candidates nationwide. In 2023, there were 165 openly LGBTQ+ Latino elected officials in federal, state, and local offices. This surge highlights the evolving diversity within the Latino community and underscores the increasing representation of LGBTQ+ individuals in political positions. (</w:t>
      </w:r>
      <w:hyperlink r:id="rId16">
        <w:r>
          <w:rPr>
            <w:color w:val="0000EE"/>
            <w:u w:val="single"/>
          </w:rPr>
          <w:t>axios.com</w:t>
        </w:r>
      </w:hyperlink>
      <w:r>
        <w:t>)</w:t>
      </w:r>
      <w:r/>
    </w:p>
    <w:p>
      <w:pPr>
        <w:pStyle w:val="ListNumber"/>
        <w:spacing w:line="240" w:lineRule="auto"/>
        <w:ind w:left="720"/>
      </w:pPr>
      <w:r/>
      <w:hyperlink r:id="rId11">
        <w:r>
          <w:rPr>
            <w:color w:val="0000EE"/>
            <w:u w:val="single"/>
          </w:rPr>
          <w:t>https://lulac.org/advocacy/</w:t>
        </w:r>
      </w:hyperlink>
      <w:r>
        <w:t xml:space="preserve"> - The League of United Latin American Citizens (LULAC) has a longstanding commitment to advocating for the economic, educational, and political advancement of Latino communities in the United States. Since its founding in 1929, LULAC has been at the forefront of significant court cases and advocacy efforts that have improved the lives of Latinos nationwide. Their priorities include health and well-being, civil rights and racial equity, and education. (</w:t>
      </w:r>
      <w:hyperlink r:id="rId17">
        <w:r>
          <w:rPr>
            <w:color w:val="0000EE"/>
            <w:u w:val="single"/>
          </w:rPr>
          <w:t>lulac.org</w:t>
        </w:r>
      </w:hyperlink>
      <w:r>
        <w:t>)</w:t>
      </w:r>
      <w:r/>
    </w:p>
    <w:p>
      <w:pPr>
        <w:pStyle w:val="ListNumber"/>
        <w:spacing w:line="240" w:lineRule="auto"/>
        <w:ind w:left="720"/>
      </w:pPr>
      <w:r/>
      <w:hyperlink r:id="rId12">
        <w:r>
          <w:rPr>
            <w:color w:val="0000EE"/>
            <w:u w:val="single"/>
          </w:rPr>
          <w:t>https://www.tides.org/blog/beyond-rainbow-capitalism/</w:t>
        </w:r>
      </w:hyperlink>
      <w:r>
        <w:t xml:space="preserve"> - The article discusses the importance of sustained support for the transgender community beyond superficial gestures like 'rainbow capitalism'. It highlights the need for genuine, long-term commitment to creating real change for the trans community, emphasizing that true progress requires more than just symbolic acts during Pride Month. (</w:t>
      </w:r>
      <w:hyperlink r:id="rId18">
        <w:r>
          <w:rPr>
            <w:color w:val="0000EE"/>
            <w:u w:val="single"/>
          </w:rPr>
          <w:t>tides.org</w:t>
        </w:r>
      </w:hyperlink>
      <w:r>
        <w:t>)</w:t>
      </w:r>
      <w:r/>
    </w:p>
    <w:p>
      <w:pPr>
        <w:pStyle w:val="ListNumber"/>
        <w:spacing w:line="240" w:lineRule="auto"/>
        <w:ind w:left="720"/>
      </w:pPr>
      <w:r/>
      <w:hyperlink r:id="rId13">
        <w:r>
          <w:rPr>
            <w:color w:val="0000EE"/>
            <w:u w:val="single"/>
          </w:rPr>
          <w:t>https://www.thetaskforce.org/press-releases/national-lgbtq-wall-of-honor-2023-at-the-historic-stonewall-inn/</w:t>
        </w:r>
      </w:hyperlink>
      <w:r>
        <w:t xml:space="preserve"> - The International Imperial Court System and the National LGBTQ Task Force are honouring seven legends of the LGBTQ movement as 2023 National LGBTQ Wall of Honor inductees at the historic Stonewall Inn. The ceremony is scheduled for June 22, 2023, at 6:30 PM ET at 53 Christopher Street, New York, NY. The Wall of Honor posthumously celebrates and acknowledges LGBTQ activists, artists, and others who played crucial roles in the ongoing fight for LGBTQ liberation. (</w:t>
      </w:r>
      <w:hyperlink r:id="rId19">
        <w:r>
          <w:rPr>
            <w:color w:val="0000EE"/>
            <w:u w:val="single"/>
          </w:rPr>
          <w:t>thetaskforce.org</w:t>
        </w:r>
      </w:hyperlink>
      <w:r>
        <w:t>)</w:t>
      </w:r>
      <w:r/>
    </w:p>
    <w:p>
      <w:pPr>
        <w:pStyle w:val="ListNumber"/>
        <w:spacing w:line="240" w:lineRule="auto"/>
        <w:ind w:left="720"/>
      </w:pPr>
      <w:r/>
      <w:hyperlink r:id="rId14">
        <w:r>
          <w:rPr>
            <w:color w:val="0000EE"/>
            <w:u w:val="single"/>
          </w:rPr>
          <w:t>https://www.lgbtqnation.com/2023/06/president-joe-biden-proclaims-june-pride-month-calls-stonewall-rioters-courageous/</w:t>
        </w:r>
      </w:hyperlink>
      <w:r>
        <w:t xml:space="preserve"> - President Joe Biden issued a proclamation for Pride Month, calling the Stonewall rioters 'courageous'. He acknowledged that in June 1969, a courageous group of Americans rose up to protest the violence and marginalisation they faced in what became known as the Stonewall Uprising. Their courage sparked a civil rights movement for the liberation of the LGBTQ+ community and changed the nation forever. (</w:t>
      </w:r>
      <w:hyperlink r:id="rId20">
        <w:r>
          <w:rPr>
            <w:color w:val="0000EE"/>
            <w:u w:val="single"/>
          </w:rPr>
          <w:t>lgbtqnation.com</w:t>
        </w:r>
      </w:hyperlink>
      <w:r>
        <w:t>)</w:t>
      </w:r>
      <w:r/>
    </w:p>
    <w:p>
      <w:pPr>
        <w:pStyle w:val="ListNumber"/>
        <w:spacing w:line="240" w:lineRule="auto"/>
        <w:ind w:left="720"/>
      </w:pPr>
      <w:r/>
      <w:hyperlink r:id="rId15">
        <w:r>
          <w:rPr>
            <w:color w:val="0000EE"/>
            <w:u w:val="single"/>
          </w:rPr>
          <w:t>https://www.cbsnews.com/sanfrancisco/news/laphonza-butler-newsoms-feinstein-replacement-to-make-lgbt-history/</w:t>
        </w:r>
      </w:hyperlink>
      <w:r>
        <w:t xml:space="preserve"> - Laphonza Butler, appointed by Governor Gavin Newsom to replace the late Senator Dianne Feinstein, is set to make LGBT history as the first Black lesbian to serve in Congress and the first openly LGBT senator from California. Butler is the president of the political action committee Emily's List, which works to elect Democratic women. Once appointed senator, she will step down from that role. (</w:t>
      </w:r>
      <w:hyperlink r:id="rId21">
        <w:r>
          <w:rPr>
            <w:color w:val="0000EE"/>
            <w:u w:val="single"/>
          </w:rPr>
          <w:t>cbsnews.com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lulac-embraces-lgbtq-issues/104351" TargetMode="External"/><Relationship Id="rId10" Type="http://schemas.openxmlformats.org/officeDocument/2006/relationships/hyperlink" Target="https://www.axios.com/2023/06/06/pride-month-lgbtq-latino-elections" TargetMode="External"/><Relationship Id="rId11" Type="http://schemas.openxmlformats.org/officeDocument/2006/relationships/hyperlink" Target="https://lulac.org/advocacy/" TargetMode="External"/><Relationship Id="rId12" Type="http://schemas.openxmlformats.org/officeDocument/2006/relationships/hyperlink" Target="https://www.tides.org/blog/beyond-rainbow-capitalism/" TargetMode="External"/><Relationship Id="rId13" Type="http://schemas.openxmlformats.org/officeDocument/2006/relationships/hyperlink" Target="https://www.thetaskforce.org/press-releases/national-lgbtq-wall-of-honor-2023-at-the-historic-stonewall-inn/" TargetMode="External"/><Relationship Id="rId14" Type="http://schemas.openxmlformats.org/officeDocument/2006/relationships/hyperlink" Target="https://www.lgbtqnation.com/2023/06/president-joe-biden-proclaims-june-pride-month-calls-stonewall-rioters-courageous/" TargetMode="External"/><Relationship Id="rId15" Type="http://schemas.openxmlformats.org/officeDocument/2006/relationships/hyperlink" Target="https://www.cbsnews.com/sanfrancisco/news/laphonza-butler-newsoms-feinstein-replacement-to-make-lgbt-history/" TargetMode="External"/><Relationship Id="rId16" Type="http://schemas.openxmlformats.org/officeDocument/2006/relationships/hyperlink" Target="https://www.axios.com/2023/06/06/pride-month-lgbtq-latino-elections?utm_source=openai" TargetMode="External"/><Relationship Id="rId17" Type="http://schemas.openxmlformats.org/officeDocument/2006/relationships/hyperlink" Target="https://lulac.org/advocacy/?utm_source=openai" TargetMode="External"/><Relationship Id="rId18" Type="http://schemas.openxmlformats.org/officeDocument/2006/relationships/hyperlink" Target="https://www.tides.org/blog/beyond-rainbow-capitalism/?utm_source=openai" TargetMode="External"/><Relationship Id="rId19" Type="http://schemas.openxmlformats.org/officeDocument/2006/relationships/hyperlink" Target="https://www.thetaskforce.org/press-releases/national-lgbtq-wall-of-honor-2023-at-the-historic-stonewall-inn/?utm_source=openai" TargetMode="External"/><Relationship Id="rId20" Type="http://schemas.openxmlformats.org/officeDocument/2006/relationships/hyperlink" Target="https://www.lgbtqnation.com/2023/06/president-joe-biden-proclaims-june-pride-month-calls-stonewall-rioters-courageous/?utm_source=openai" TargetMode="External"/><Relationship Id="rId21" Type="http://schemas.openxmlformats.org/officeDocument/2006/relationships/hyperlink" Target="https://www.cbsnews.com/sanfrancisco/news/laphonza-butler-newsom-feinstein-replacement-lgbt-histor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