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Purpose: Why Some Say the Parade Needs to Return to Its Roots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wondering whether Pride has drifted from its core mission as voices on the left and right debate what the marches should defend; an Italian activist argues Pride should refocus on defending LGBT civil rights worldwide, including for people living under repressive regimes.</w:t>
      </w:r>
      <w:r/>
    </w:p>
    <w:p>
      <w:r/>
      <w:r>
        <w:t>Essential Takeaways</w:t>
      </w:r>
      <w:r/>
      <w:r/>
    </w:p>
    <w:p>
      <w:pPr>
        <w:pStyle w:val="ListBullet"/>
        <w:spacing w:line="240" w:lineRule="auto"/>
        <w:ind w:left="720"/>
      </w:pPr>
      <w:r/>
      <w:r>
        <w:rPr>
          <w:b/>
        </w:rPr>
        <w:t>Founding mission:</w:t>
      </w:r>
      <w:r>
        <w:t xml:space="preserve"> Pride began in 1969 as a protest for gay civil rights and safety, a global rallying cry for decriminalisation and protection.</w:t>
      </w:r>
      <w:r/>
    </w:p>
    <w:p>
      <w:pPr>
        <w:pStyle w:val="ListBullet"/>
        <w:spacing w:line="240" w:lineRule="auto"/>
        <w:ind w:left="720"/>
      </w:pPr>
      <w:r/>
      <w:r>
        <w:rPr>
          <w:b/>
        </w:rPr>
        <w:t>Contested expansion:</w:t>
      </w:r>
      <w:r>
        <w:t xml:space="preserve"> Critics say modern Pride events mix too many causes, becoming exclusionary or political in ways that divert from LGBT rights.</w:t>
      </w:r>
      <w:r/>
    </w:p>
    <w:p>
      <w:pPr>
        <w:pStyle w:val="ListBullet"/>
        <w:spacing w:line="240" w:lineRule="auto"/>
        <w:ind w:left="720"/>
      </w:pPr>
      <w:r/>
      <w:r>
        <w:rPr>
          <w:b/>
        </w:rPr>
        <w:t>International urgency:</w:t>
      </w:r>
      <w:r>
        <w:t xml:space="preserve"> In some countries, notably Iran and parts of the Middle East, LGBT people face imprisonment or death, a point advocates say should remain central.</w:t>
      </w:r>
      <w:r/>
    </w:p>
    <w:p>
      <w:pPr>
        <w:pStyle w:val="ListBullet"/>
        <w:spacing w:line="240" w:lineRule="auto"/>
        <w:ind w:left="720"/>
      </w:pPr>
      <w:r/>
      <w:r>
        <w:rPr>
          <w:b/>
        </w:rPr>
        <w:t>Local violence reminder:</w:t>
      </w:r>
      <w:r>
        <w:t xml:space="preserve"> Recent horrific crimes against LGBT people in Italy underline Pride’s continuing relevance for basic safety and legal protections.</w:t>
      </w:r>
      <w:r/>
    </w:p>
    <w:p>
      <w:pPr>
        <w:pStyle w:val="ListBullet"/>
        <w:spacing w:line="240" w:lineRule="auto"/>
        <w:ind w:left="720"/>
      </w:pPr>
      <w:r/>
      <w:r>
        <w:rPr>
          <w:b/>
        </w:rPr>
        <w:t>Choosing focus:</w:t>
      </w:r>
      <w:r>
        <w:t xml:space="preserve"> For organisers and attendees, clarity about whether Pride is a protest, a parade, or both can shape who feels welcome and what progress is pursued.</w:t>
      </w:r>
      <w:r/>
      <w:r/>
    </w:p>
    <w:p>
      <w:pPr>
        <w:pStyle w:val="Heading2"/>
      </w:pPr>
      <w:r>
        <w:t>Pride’s original purpose still matters , and it’s visceral</w:t>
      </w:r>
      <w:r/>
    </w:p>
    <w:p>
      <w:r/>
      <w:r>
        <w:t>Pride didn’t start as a festival of corporate floats; it began as an angry, urgent demand for survival and rights. According to Encyclopaedia Britannica, the gay rights movement grew from protests and riots that forced societies to confront state and social violence. That raw emotional core , fear, courage, outrage , still resonates when you read about attacks on LGBT people, and it explains why some feel Pride should prioritise basic civil rights and safety above all else.</w:t>
      </w:r>
      <w:r/>
    </w:p>
    <w:p>
      <w:pPr>
        <w:pStyle w:val="Heading2"/>
      </w:pPr>
      <w:r>
        <w:t>When a march becomes many things, some people feel left out</w:t>
      </w:r>
      <w:r/>
    </w:p>
    <w:p>
      <w:r/>
      <w:r>
        <w:t>A growing critique from figures in Italy and beyond is that Pride has layered on so many causes and positions that it can feel exclusionary. The complaint isn’t about diversity per se, but about gatekeeping , deciding which identities or political views deserve a platform. That tension is real: a protest that became a celebration and then a cultural event inevitably changes who shows up and why. For organisers, the practical question is simple , do you want an umbrella for every cause, or a clear badge that signals “we defend LGBT lives”?</w:t>
      </w:r>
      <w:r/>
    </w:p>
    <w:p>
      <w:pPr>
        <w:pStyle w:val="Heading2"/>
      </w:pPr>
      <w:r>
        <w:t>Why international abuses pull Pride into foreign policy</w:t>
      </w:r>
      <w:r/>
    </w:p>
    <w:p>
      <w:r/>
      <w:r>
        <w:t>There’s a practical reason Pride and international human rights intersect: people in some countries face criminalisation, imprisonment or even execution for being LGBT. Amnesty International and reporting on Iran and other states document laws and penalties that range from severe imprisonment to death. Bringing those realities into Pride is not necessarily a political detour , it’s a reminder that for many, the march is about survival. If Pride can campaign against the death penalty or for asylum rights, it can save lives; that’s an argument many activists make.</w:t>
      </w:r>
      <w:r/>
    </w:p>
    <w:p>
      <w:pPr>
        <w:pStyle w:val="Heading2"/>
      </w:pPr>
      <w:r>
        <w:t>Local tragedies show the fight isn’t over at home</w:t>
      </w:r>
      <w:r/>
    </w:p>
    <w:p>
      <w:r/>
      <w:r>
        <w:t>Horrific incidents of family violence against LGBT people land the movement back at its doorstep. When a domestic murder is motivated by homophobia, it underlines that legal protections, social services and public education are still urgently needed in Europe as much as anywhere. That’s why some activists call for Pride to be unapologetically about civil rights at every level: changing laws, funding support services, and holding communities to account.</w:t>
      </w:r>
      <w:r/>
    </w:p>
    <w:p>
      <w:pPr>
        <w:pStyle w:val="Heading2"/>
      </w:pPr>
      <w:r>
        <w:t>How organisers and attendees can choose a clearer path</w:t>
      </w:r>
      <w:r/>
    </w:p>
    <w:p>
      <w:r/>
      <w:r>
        <w:t>If Pride feels muddled, there are practical fixes. Event teams can publish a short statement of purpose for each year: is this a visibility march, a protest for law reform, or a solidarity event for an overseas crisis? Volunteers and donors can back the missions they want to see prioritised. Attendees can pick events that match their aims, whether a family-friendly parade, a protest outside a parliament, or a fundraiser for LGBT asylum seekers. Clear intent keeps the welcome wide and the goals measurable.</w:t>
      </w:r>
      <w:r/>
    </w:p>
    <w:p>
      <w:r/>
      <w:r>
        <w:t>It's a small but vital conversation: returning to a clearer mission could make Pride more effective and more inclusive at the same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https://www.ilgiornale.it/news/politica/pride-ora-inutili-sono-nati-nel-69-i-diritti-civili-2683916.html</w:t>
        </w:r>
      </w:hyperlink>
      <w:r>
        <w:t xml:space="preserve"> - Please view link - unable to able to access data</w:t>
      </w:r>
      <w:r/>
    </w:p>
    <w:p>
      <w:pPr>
        <w:pStyle w:val="ListNumber"/>
        <w:spacing w:line="240" w:lineRule="auto"/>
        <w:ind w:left="720"/>
      </w:pPr>
      <w:r/>
      <w:hyperlink r:id="rId9">
        <w:r>
          <w:rPr>
            <w:color w:val="0000EE"/>
            <w:u w:val="single"/>
          </w:rPr>
          <w:t>https://www.ilgiornale.it/news/politica/pride-ora-inutili-sono-nati-nel-69-i-diritti-civili-2683916.html</w:t>
        </w:r>
      </w:hyperlink>
      <w:r>
        <w:t xml:space="preserve"> - An article from Il Giornale discussing the evolution of Pride events since their inception in 1969, highlighting concerns about their current direction and inclusivity.</w:t>
      </w:r>
      <w:r/>
    </w:p>
    <w:p>
      <w:pPr>
        <w:pStyle w:val="ListNumber"/>
        <w:spacing w:line="240" w:lineRule="auto"/>
        <w:ind w:left="720"/>
      </w:pPr>
      <w:r/>
      <w:hyperlink r:id="rId10">
        <w:r>
          <w:rPr>
            <w:color w:val="0000EE"/>
            <w:u w:val="single"/>
          </w:rPr>
          <w:t>https://www.britannica.com/topic/gay-rights-movement</w:t>
        </w:r>
      </w:hyperlink>
      <w:r>
        <w:t xml:space="preserve"> - An overview of the gay rights movement, detailing its history, key events, and leaders, including the pivotal Stonewall Riots of 1969.</w:t>
      </w:r>
      <w:r/>
    </w:p>
    <w:p>
      <w:pPr>
        <w:pStyle w:val="ListNumber"/>
        <w:spacing w:line="240" w:lineRule="auto"/>
        <w:ind w:left="720"/>
      </w:pPr>
      <w:r/>
      <w:hyperlink r:id="rId11">
        <w:r>
          <w:rPr>
            <w:color w:val="0000EE"/>
            <w:u w:val="single"/>
          </w:rPr>
          <w:t>https://en.wikipedia.org/wiki/LGBTQ_history_in_the_United_States</w:t>
        </w:r>
      </w:hyperlink>
      <w:r>
        <w:t xml:space="preserve"> - A comprehensive account of LGBTQ history in the United States, covering significant events, movements, and milestones from the late 1960s onwards.</w:t>
      </w:r>
      <w:r/>
    </w:p>
    <w:p>
      <w:pPr>
        <w:pStyle w:val="ListNumber"/>
        <w:spacing w:line="240" w:lineRule="auto"/>
        <w:ind w:left="720"/>
      </w:pPr>
      <w:r/>
      <w:hyperlink r:id="rId12">
        <w:r>
          <w:rPr>
            <w:color w:val="0000EE"/>
            <w:u w:val="single"/>
          </w:rPr>
          <w:t>https://en.wikipedia.org/wiki/LGBTQ_rights_in_Palestine</w:t>
        </w:r>
      </w:hyperlink>
      <w:r>
        <w:t xml:space="preserve"> - An article detailing the legal status and societal challenges faced by LGBTQ individuals in Palestine, including issues of persecution and violence.</w:t>
      </w:r>
      <w:r/>
    </w:p>
    <w:p>
      <w:pPr>
        <w:pStyle w:val="ListNumber"/>
        <w:spacing w:line="240" w:lineRule="auto"/>
        <w:ind w:left="720"/>
      </w:pPr>
      <w:r/>
      <w:hyperlink r:id="rId13">
        <w:r>
          <w:rPr>
            <w:color w:val="0000EE"/>
            <w:u w:val="single"/>
          </w:rPr>
          <w:t>https://en.wikipedia.org/wiki/LGBTQ_rights_in_Iran</w:t>
        </w:r>
      </w:hyperlink>
      <w:r>
        <w:t xml:space="preserve"> - A detailed examination of the legal and social conditions for LGBTQ individuals in Iran, highlighting the criminalization of same-sex relations and associated penalties.</w:t>
      </w:r>
      <w:r/>
    </w:p>
    <w:p>
      <w:pPr>
        <w:pStyle w:val="ListNumber"/>
        <w:spacing w:line="240" w:lineRule="auto"/>
        <w:ind w:left="720"/>
      </w:pPr>
      <w:r/>
      <w:hyperlink r:id="rId14">
        <w:r>
          <w:rPr>
            <w:color w:val="0000EE"/>
            <w:u w:val="single"/>
          </w:rPr>
          <w:t>https://www.amnesty.org/en/location/middle-east-and-north-africa/middle-east/iran/report-iran/</w:t>
        </w:r>
      </w:hyperlink>
      <w:r>
        <w:t xml:space="preserve"> - An Amnesty International report on human rights in Iran, including the criminalization and persecution of LGBTQ individuals, with details on legal penalties and societal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politica/pride-ora-inutili-sono-nati-nel-69-i-diritti-civili-2683916.html" TargetMode="External"/><Relationship Id="rId10" Type="http://schemas.openxmlformats.org/officeDocument/2006/relationships/hyperlink" Target="https://www.britannica.com/topic/gay-rights-movement" TargetMode="External"/><Relationship Id="rId11" Type="http://schemas.openxmlformats.org/officeDocument/2006/relationships/hyperlink" Target="https://en.wikipedia.org/wiki/LGBTQ_history_in_the_United_States" TargetMode="External"/><Relationship Id="rId12" Type="http://schemas.openxmlformats.org/officeDocument/2006/relationships/hyperlink" Target="https://en.wikipedia.org/wiki/LGBTQ_rights_in_Palestine" TargetMode="External"/><Relationship Id="rId13" Type="http://schemas.openxmlformats.org/officeDocument/2006/relationships/hyperlink" Target="https://en.wikipedia.org/wiki/LGBTQ_rights_in_Iran" TargetMode="External"/><Relationship Id="rId14" Type="http://schemas.openxmlformats.org/officeDocument/2006/relationships/hyperlink" Target="https://www.amnesty.org/en/location/middle-east-and-north-africa/middle-east/iran/report-i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