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Economic Impact: How Mexico City’s Parade Boosts Local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visitors and locals are turning out in force for Mexico City’s Pride, a cultural weekend that’s also a major economic driver , Coparmex CDMX estimates the 48th Pride will deliver roughly 1,154 million pesos to the capital, lifting tourism, hospitality and thousands of small businesses.</w:t>
      </w:r>
      <w:r/>
    </w:p>
    <w:p>
      <w:r/>
      <w:r>
        <w:t>Essential Takeaways</w:t>
      </w:r>
      <w:r/>
      <w:r/>
    </w:p>
    <w:p>
      <w:pPr>
        <w:pStyle w:val="ListBullet"/>
        <w:spacing w:line="240" w:lineRule="auto"/>
        <w:ind w:left="720"/>
      </w:pPr>
      <w:r/>
      <w:r>
        <w:rPr>
          <w:b/>
        </w:rPr>
        <w:t>Big boost:</w:t>
      </w:r>
      <w:r>
        <w:t xml:space="preserve"> Coparmex CDMX estimates the 48th Pride in Mexico City will generate about 1,154 million pesos in economic activity.</w:t>
      </w:r>
      <w:r/>
    </w:p>
    <w:p>
      <w:pPr>
        <w:pStyle w:val="ListBullet"/>
        <w:spacing w:line="240" w:lineRule="auto"/>
        <w:ind w:left="720"/>
      </w:pPr>
      <w:r/>
      <w:r>
        <w:rPr>
          <w:b/>
        </w:rPr>
        <w:t>Wide reach:</w:t>
      </w:r>
      <w:r>
        <w:t xml:space="preserve"> The celebration is expected to benefit some 14,457 businesses across sectors like hotels, restaurants and transport.</w:t>
      </w:r>
      <w:r/>
    </w:p>
    <w:p>
      <w:pPr>
        <w:pStyle w:val="ListBullet"/>
        <w:spacing w:line="240" w:lineRule="auto"/>
        <w:ind w:left="720"/>
      </w:pPr>
      <w:r/>
      <w:r>
        <w:rPr>
          <w:b/>
        </w:rPr>
        <w:t>Small business wins:</w:t>
      </w:r>
      <w:r>
        <w:t xml:space="preserve"> More than 11,600 of the beneficiaries are micro and small enterprises, over 80% of the total.</w:t>
      </w:r>
      <w:r/>
    </w:p>
    <w:p>
      <w:pPr>
        <w:pStyle w:val="ListBullet"/>
        <w:spacing w:line="240" w:lineRule="auto"/>
        <w:ind w:left="720"/>
      </w:pPr>
      <w:r/>
      <w:r>
        <w:rPr>
          <w:b/>
        </w:rPr>
        <w:t>Jobs lifted:</w:t>
      </w:r>
      <w:r>
        <w:t xml:space="preserve"> Around 129,675 people may participate directly in the economic activity, supporting workers in tourism and services.</w:t>
      </w:r>
      <w:r/>
    </w:p>
    <w:p>
      <w:pPr>
        <w:pStyle w:val="ListBullet"/>
        <w:spacing w:line="240" w:lineRule="auto"/>
        <w:ind w:left="720"/>
      </w:pPr>
      <w:r/>
      <w:r>
        <w:rPr>
          <w:b/>
        </w:rPr>
        <w:t>Vibrant sectors:</w:t>
      </w:r>
      <w:r>
        <w:t xml:space="preserve"> Restaurants, bars, nightclubs, hotels and themed retail see the largest uptick, with a lively, celebratory atmosphere.</w:t>
      </w:r>
      <w:r/>
      <w:r/>
    </w:p>
    <w:p>
      <w:pPr>
        <w:pStyle w:val="Heading2"/>
      </w:pPr>
      <w:r>
        <w:t>Pride as an economic engine: numbers you can feel</w:t>
      </w:r>
      <w:r/>
    </w:p>
    <w:p>
      <w:r/>
      <w:r>
        <w:t>Mexico City’s Pride weekend isn’t just loud and colourful, it’s financially loud too. According to Coparmex CDMX, the 48th march is expected to produce roughly 1,154 million pesos in local spending. That’s money flowing into tables, taxis, hotel lobbies and souvenir stalls , tangible benefits you can see on busy streets and in full terraces.</w:t>
      </w:r>
      <w:r/>
    </w:p>
    <w:p>
      <w:r/>
      <w:r>
        <w:t>This kind of headline figure matters because it translates to pay packets and invoices paid. When an event pulls citywide footfall, it spreads outward into supply chains: food suppliers, cleaners, drivers and entertainers all pick up extra work. For local entrepreneurs, a packed weekend can be the difference between a slow month and hitting targets.</w:t>
      </w:r>
      <w:r/>
    </w:p>
    <w:p>
      <w:pPr>
        <w:pStyle w:val="Heading2"/>
      </w:pPr>
      <w:r>
        <w:t>Micro and small firms feel the lift the most</w:t>
      </w:r>
      <w:r/>
    </w:p>
    <w:p>
      <w:r/>
      <w:r>
        <w:t>What stands out is who actually benefits: Coparmex’s breakdown shows more than 11,600 of the affected establishments are micro and small businesses. That’s over 80% of those counted, which makes Pride less a corporate windfall and more a grassroots boost.</w:t>
      </w:r>
      <w:r/>
    </w:p>
    <w:p>
      <w:r/>
      <w:r>
        <w:t>Events like this reframe the local economy for a few days , small cafes run out of pastries, indie boutiques sell themed merch, and guesthouses refill. If you run a small business, planning ahead for Pride weekend can turn the spike into sustained customers. Think extended hours, clear signage, and Pride-friendly promo offers.</w:t>
      </w:r>
      <w:r/>
    </w:p>
    <w:p>
      <w:pPr>
        <w:pStyle w:val="Heading2"/>
      </w:pPr>
      <w:r>
        <w:t>Tourism, hospitality and nightlife: the busiest streets</w:t>
      </w:r>
      <w:r/>
    </w:p>
    <w:p>
      <w:r/>
      <w:r>
        <w:t>Hotels, restaurants, bars and nightclubs are the obvious winners, with themed shops and supermarkets also seeing a spike. The city’s ability to offer safety, accessibility and good transport plays straight into these gains; when visitors feel secure, they stay longer and spend more.</w:t>
      </w:r>
      <w:r/>
    </w:p>
    <w:p>
      <w:r/>
      <w:r>
        <w:t>Tourism bodies have published different numbers in the past , some forecasts for Pride season have ranged higher , but the consistent pattern is clear: Pride attracts both domestic and international visitors who want nightlife, cultural programming and shopping. For hospitality managers, simple moves like flexible check-in or special brunches can convert transient visitors into repeat guests.</w:t>
      </w:r>
      <w:r/>
    </w:p>
    <w:p>
      <w:pPr>
        <w:pStyle w:val="Heading2"/>
      </w:pPr>
      <w:r>
        <w:t>Jobs and the local workforce: short-term work, long-term visibility</w:t>
      </w:r>
      <w:r/>
    </w:p>
    <w:p>
      <w:r/>
      <w:r>
        <w:t>Coparmex estimates about 129,675 people will participate directly in the economic activity triggered by Pride, which includes temporary roles in hospitality, retail and services. Short-term gigs matter in a city economy where informal and part-time work is common; a well-organised event can be a vital source of income.</w:t>
      </w:r>
      <w:r/>
    </w:p>
    <w:p>
      <w:r/>
      <w:r>
        <w:t>This also creates visibility for workers and entrepreneurs from the LGBT+ community and allies, embedding inclusion into commerce. Public policy that supports secure, formal jobs and easier permits for pop-ups will only amplify these benefits in future editions.</w:t>
      </w:r>
      <w:r/>
    </w:p>
    <w:p>
      <w:pPr>
        <w:pStyle w:val="Heading2"/>
      </w:pPr>
      <w:r>
        <w:t>Why this matters beyond the weekend</w:t>
      </w:r>
      <w:r/>
    </w:p>
    <w:p>
      <w:r/>
      <w:r>
        <w:t>Beyond the glitter, Pride signals city brand strength. According to economic commentators, when a city hosts safe, accessible international-scale events, it stimulates consumption and investment across sectors. That’s useful for policymakers thinking about tourism strategy, urban planning and small-business support.</w:t>
      </w:r>
      <w:r/>
    </w:p>
    <w:p>
      <w:r/>
      <w:r>
        <w:t>Look ahead, and there’s room to grow: better coordination between event organisers, local businesses and city authorities could push visitor numbers and spending higher, while keeping the atmosphere friendly and welcoming. For residents, it’s an annual reminder that culture and commerce can coexist wonderfully.</w:t>
      </w:r>
      <w:r/>
    </w:p>
    <w:p>
      <w:r/>
      <w:r>
        <w:t>It's a small change that can make every event weekend a real win for local people and entrepreneurs.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https://24-horas.mx/negocios/marcha-del-pride-lgbt-dejara-derrama-por-1150-mdp/</w:t>
        </w:r>
      </w:hyperlink>
      <w:r>
        <w:t xml:space="preserve"> - Please view link - unable to able to access data</w:t>
      </w:r>
      <w:r/>
    </w:p>
    <w:p>
      <w:pPr>
        <w:pStyle w:val="ListNumber"/>
        <w:spacing w:line="240" w:lineRule="auto"/>
        <w:ind w:left="720"/>
      </w:pPr>
      <w:r/>
      <w:hyperlink r:id="rId10">
        <w:r>
          <w:rPr>
            <w:color w:val="0000EE"/>
            <w:u w:val="single"/>
          </w:rPr>
          <w:t>https://www.visit-mexico.mx/news/june-2023/pride-celebration-could-spill-1200-million-pesos-concanaco/</w:t>
        </w:r>
      </w:hyperlink>
      <w:r>
        <w:t xml:space="preserve"> - The Confederation of National Chambers of Commerce, Services, and Tourism (Concanaco-Servytur) anticipates that Mexico City's LGBTIQ+ Pride celebration, which began with a march on Saturday and will continue until June 28, is expected to generate an economic benefit of 1,200 million pesos for the city's tourism and commerce sectors. Héctor Tejada Shaar, president of Concanaco-Servytur, emphasized the importance of recognizing and respecting the rights of individuals regardless of their sexual orientation or gender identity. He highlighted that the Pride celebration demonstrates how inclusivity can create new opportunities and strengthen the social fabric. (</w:t>
      </w:r>
      <w:hyperlink r:id="rId16">
        <w:r>
          <w:rPr>
            <w:color w:val="0000EE"/>
            <w:u w:val="single"/>
          </w:rPr>
          <w:t>visit-mexico.mx</w:t>
        </w:r>
      </w:hyperlink>
      <w:r>
        <w:t>)</w:t>
      </w:r>
      <w:r/>
    </w:p>
    <w:p>
      <w:pPr>
        <w:pStyle w:val="ListNumber"/>
        <w:spacing w:line="240" w:lineRule="auto"/>
        <w:ind w:left="720"/>
      </w:pPr>
      <w:r/>
      <w:hyperlink r:id="rId12">
        <w:r>
          <w:rPr>
            <w:color w:val="0000EE"/>
            <w:u w:val="single"/>
          </w:rPr>
          <w:t>https://www.sinembargo.mx/4374610/el-mes-del-orgullo-dejara-una-derrama-economica-de-2-mil-500-mdp-en-la-cdmx-gobierno/</w:t>
        </w:r>
      </w:hyperlink>
      <w:r>
        <w:t xml:space="preserve"> - The government of Mexico City estimates that the Month of Pride LGBTQ+ will generate an economic benefit of 2,500 million pesos. This figure represents a 20% increase compared to the previous year. The Secretary of Economic Development (Sedeco) anticipates that the activities throughout the Month of Pride will contribute to this economic boost. (</w:t>
      </w:r>
      <w:hyperlink r:id="rId17">
        <w:r>
          <w:rPr>
            <w:color w:val="0000EE"/>
            <w:u w:val="single"/>
          </w:rPr>
          <w:t>sinembargo.mx</w:t>
        </w:r>
      </w:hyperlink>
      <w:r>
        <w:t>)</w:t>
      </w:r>
      <w:r/>
    </w:p>
    <w:p>
      <w:pPr>
        <w:pStyle w:val="ListNumber"/>
        <w:spacing w:line="240" w:lineRule="auto"/>
        <w:ind w:left="720"/>
      </w:pPr>
      <w:r/>
      <w:hyperlink r:id="rId13">
        <w:r>
          <w:rPr>
            <w:color w:val="0000EE"/>
            <w:u w:val="single"/>
          </w:rPr>
          <w:t>https://www.cronica.com.mx/metropoli/estima-derrama-economica-2-mil-500-mdp-mes-orgullo.html</w:t>
        </w:r>
      </w:hyperlink>
      <w:r>
        <w:t xml:space="preserve"> - Mexico City is preparing to host the 'Month of Pride LGBTTTIQ+ 2023', an event that not only celebrates diversity and inclusion but is also expected to generate a significant economic impact estimated at 2,500 million pesos. The Chief of Government, Martí Batres, highlighted the positive effect this event will have on the local economy. (</w:t>
      </w:r>
      <w:hyperlink r:id="rId18">
        <w:r>
          <w:rPr>
            <w:color w:val="0000EE"/>
            <w:u w:val="single"/>
          </w:rPr>
          <w:t>cronica.com.mx</w:t>
        </w:r>
      </w:hyperlink>
      <w:r>
        <w:t>)</w:t>
      </w:r>
      <w:r/>
    </w:p>
    <w:p>
      <w:pPr>
        <w:pStyle w:val="ListNumber"/>
        <w:spacing w:line="240" w:lineRule="auto"/>
        <w:ind w:left="720"/>
      </w:pPr>
      <w:r/>
      <w:hyperlink r:id="rId15">
        <w:r>
          <w:rPr>
            <w:color w:val="0000EE"/>
            <w:u w:val="single"/>
          </w:rPr>
          <w:t>https://www.gaycities.com/articles/73612/mexico-city-pride-parade-photos-2023/34/</w:t>
        </w:r>
      </w:hyperlink>
      <w:r>
        <w:t xml:space="preserve"> - The Mexico City Pride parade drew hundreds of thousands of people to march without a single float or corporate sponsor. Participants marched from the Angel of Independence to the historic Zócalo town center, celebrating their identity and demanding justice. The event was marked by music, food vendors, and vibrant displays of community spirit. (</w:t>
      </w:r>
      <w:hyperlink r:id="rId19">
        <w:r>
          <w:rPr>
            <w:color w:val="0000EE"/>
            <w:u w:val="single"/>
          </w:rPr>
          <w:t>gaycities.com</w:t>
        </w:r>
      </w:hyperlink>
      <w:r>
        <w:t>)</w:t>
      </w:r>
      <w:r/>
    </w:p>
    <w:p>
      <w:pPr>
        <w:pStyle w:val="ListNumber"/>
        <w:spacing w:line="240" w:lineRule="auto"/>
        <w:ind w:left="720"/>
      </w:pPr>
      <w:r/>
      <w:hyperlink r:id="rId11">
        <w:r>
          <w:rPr>
            <w:color w:val="0000EE"/>
            <w:u w:val="single"/>
          </w:rPr>
          <w:t>https://mexico.quadratin.com.mx/estiman-600-mil-personas-en-marcha-del-orgullo-y-derrama-de-979-mdp/</w:t>
        </w:r>
      </w:hyperlink>
      <w:r>
        <w:t xml:space="preserve"> - On the day of the 2023 LGBT+ Pride March, authorities in Mexico City expect an economic benefit of 979 million pesos during the days of June 23, 24, and 25. The Secretary of Economic Development, Fadlala Akabani Hneide, mentioned that all activities of the Month of Pride will generate an estimated economic benefit of 2,500 million pesos for the city. (</w:t>
      </w:r>
      <w:hyperlink r:id="rId20">
        <w:r>
          <w:rPr>
            <w:color w:val="0000EE"/>
            <w:u w:val="single"/>
          </w:rPr>
          <w:t>mexico.quadratin.com.mx</w:t>
        </w:r>
      </w:hyperlink>
      <w:r>
        <w:t>)</w:t>
      </w:r>
      <w:r/>
    </w:p>
    <w:p>
      <w:pPr>
        <w:pStyle w:val="ListNumber"/>
        <w:spacing w:line="240" w:lineRule="auto"/>
        <w:ind w:left="720"/>
      </w:pPr>
      <w:r/>
      <w:hyperlink r:id="rId14">
        <w:r>
          <w:rPr>
            <w:color w:val="0000EE"/>
            <w:u w:val="single"/>
          </w:rPr>
          <w:t>https://www.publimetro.com.mx/noticias/2023/10/01/cdmx-mas-de-3-mil-protestas-al-ano-dejan-perdidas-millonarias-a-negocios-locales/</w:t>
        </w:r>
      </w:hyperlink>
      <w:r>
        <w:t xml:space="preserve"> - Over 3,000 protests held annually in Mexico City result in significant financial losses for businesses in the most frequented areas of the capital. According to the Chamber of Commerce (CANACO) of Mexico City, a large-scale mobilization that causes business closures for two hours leads to sales losses exceeding 17 million pesos, which can increase with violent acts that damage private property. (</w:t>
      </w:r>
      <w:hyperlink r:id="rId21">
        <w:r>
          <w:rPr>
            <w:color w:val="0000EE"/>
            <w:u w:val="single"/>
          </w:rPr>
          <w:t>publimetro.com.mx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negocios/marcha-del-pride-lgbt-dejara-derrama-por-1150-mdp/" TargetMode="External"/><Relationship Id="rId10" Type="http://schemas.openxmlformats.org/officeDocument/2006/relationships/hyperlink" Target="https://www.visit-mexico.mx/news/june-2023/pride-celebration-could-spill-1200-million-pesos-concanaco/" TargetMode="External"/><Relationship Id="rId11" Type="http://schemas.openxmlformats.org/officeDocument/2006/relationships/hyperlink" Target="https://mexico.quadratin.com.mx/estiman-600-mil-personas-en-marcha-del-orgullo-y-derrama-de-979-mdp/" TargetMode="External"/><Relationship Id="rId12" Type="http://schemas.openxmlformats.org/officeDocument/2006/relationships/hyperlink" Target="https://www.sinembargo.mx/4374610/el-mes-del-orgullo-dejara-una-derrama-economica-de-2-mil-500-mdp-en-la-cdmx-gobierno/" TargetMode="External"/><Relationship Id="rId13" Type="http://schemas.openxmlformats.org/officeDocument/2006/relationships/hyperlink" Target="https://www.cronica.com.mx/metropoli/estima-derrama-economica-2-mil-500-mdp-mes-orgullo.html" TargetMode="External"/><Relationship Id="rId14" Type="http://schemas.openxmlformats.org/officeDocument/2006/relationships/hyperlink" Target="https://www.publimetro.com.mx/noticias/2023/10/01/cdmx-mas-de-3-mil-protestas-al-ano-dejan-perdidas-millonarias-a-negocios-locales/" TargetMode="External"/><Relationship Id="rId15" Type="http://schemas.openxmlformats.org/officeDocument/2006/relationships/hyperlink" Target="https://www.gaycities.com/articles/73612/mexico-city-pride-parade-photos-2023/34/" TargetMode="External"/><Relationship Id="rId16" Type="http://schemas.openxmlformats.org/officeDocument/2006/relationships/hyperlink" Target="https://www.visit-mexico.mx/news/june-2023/pride-celebration-could-spill-1200-million-pesos-concanaco/?utm_source=openai" TargetMode="External"/><Relationship Id="rId17" Type="http://schemas.openxmlformats.org/officeDocument/2006/relationships/hyperlink" Target="https://www.sinembargo.mx/4374610/el-mes-del-orgullo-dejara-una-derrama-economica-de-2-mil-500-mdp-en-la-cdmx-gobierno/?utm_source=openai" TargetMode="External"/><Relationship Id="rId18" Type="http://schemas.openxmlformats.org/officeDocument/2006/relationships/hyperlink" Target="https://www.cronica.com.mx/metropoli/estima-derrama-economica-2-mil-500-mdp-mes-orgullo.html?utm_source=openai" TargetMode="External"/><Relationship Id="rId19" Type="http://schemas.openxmlformats.org/officeDocument/2006/relationships/hyperlink" Target="https://www.gaycities.com/articles/73612/mexico-city-pride-parade-photos-2023/34/?utm_source=openai" TargetMode="External"/><Relationship Id="rId20" Type="http://schemas.openxmlformats.org/officeDocument/2006/relationships/hyperlink" Target="https://mexico.quadratin.com.mx/estiman-600-mil-personas-en-marcha-del-orgullo-y-derrama-de-979-mdp/?utm_source=openai" TargetMode="External"/><Relationship Id="rId21" Type="http://schemas.openxmlformats.org/officeDocument/2006/relationships/hyperlink" Target="https://www.publimetro.com.mx/noticias/2023/10/01/cdmx-mas-de-3-mil-protestas-al-ano-dejan-perdidas-millonarias-a-negocios-local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