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Texas GOP’s New Platform: What It Means for Trans Texans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news have been flocking to reports after the Texas Republican Party released a new platform that ramps up anti-LGBTQ+ demands, from banning trans teachers to calling for the overturning of marriage equality , a move that matters for families, schools and healthcare across the state.</w:t>
      </w:r>
      <w:r/>
      <w:r/>
    </w:p>
    <w:p>
      <w:pPr>
        <w:pStyle w:val="ListBullet"/>
        <w:spacing w:line="240" w:lineRule="auto"/>
        <w:ind w:left="720"/>
      </w:pPr>
      <w:r/>
      <w:r>
        <w:rPr>
          <w:b/>
        </w:rPr>
        <w:t>Big-picture shift:</w:t>
      </w:r>
      <w:r>
        <w:t xml:space="preserve"> The Texas GOP’s 2026 platform expands and hardens anti-LGBTQ+ positions, pushing beyond previous proposals and signalling a more aggressive policy agenda. </w:t>
      </w:r>
      <w:r/>
    </w:p>
    <w:p>
      <w:pPr>
        <w:pStyle w:val="ListBullet"/>
        <w:spacing w:line="240" w:lineRule="auto"/>
        <w:ind w:left="720"/>
      </w:pPr>
      <w:r/>
      <w:r>
        <w:rPr>
          <w:b/>
        </w:rPr>
        <w:t>Schools targeted:</w:t>
      </w:r>
      <w:r>
        <w:t xml:space="preserve"> The platform calls for bans on social transitioning, pronoun use, and trans people serving in any school roles, creating a chilling effect in classrooms and libraries. </w:t>
      </w:r>
      <w:r/>
    </w:p>
    <w:p>
      <w:pPr>
        <w:pStyle w:val="ListBullet"/>
        <w:spacing w:line="240" w:lineRule="auto"/>
        <w:ind w:left="720"/>
      </w:pPr>
      <w:r/>
      <w:r>
        <w:rPr>
          <w:b/>
        </w:rPr>
        <w:t>Healthcare clampdown:</w:t>
      </w:r>
      <w:r>
        <w:t xml:space="preserve"> It backs classifying gender-affirming care for youth as abuse and proposes bans on such care up to age 26, which would further restrict access for young adults. </w:t>
      </w:r>
      <w:r/>
    </w:p>
    <w:p>
      <w:pPr>
        <w:pStyle w:val="ListBullet"/>
        <w:spacing w:line="240" w:lineRule="auto"/>
        <w:ind w:left="720"/>
      </w:pPr>
      <w:r/>
      <w:r>
        <w:rPr>
          <w:b/>
        </w:rPr>
        <w:t>Corporate and civic pressure:</w:t>
      </w:r>
      <w:r>
        <w:t xml:space="preserve"> The party wants penalties for businesses that criticise Texas laws or boycott the state over transgender and youth-care policies, raising stakes for employers and civic groups.</w:t>
      </w:r>
      <w:r/>
      <w:r/>
    </w:p>
    <w:p>
      <w:pPr>
        <w:pStyle w:val="Heading2"/>
      </w:pPr>
      <w:r>
        <w:t>What’s new and why it feels harsher</w:t>
      </w:r>
      <w:r/>
    </w:p>
    <w:p>
      <w:r/>
      <w:r>
        <w:t>The platform reads like a wishlist of every culture-war policy Republicans in Texas have pushed in recent years, only broader and more punitive. It singles out schools, libraries and workplaces with an insistence that there are “only two genders,” and that gender identity should have no legal recognition. That phrasing isn’t just ideological , it foreshadows concrete rules restricting speech, curriculum and personnel decisions in public education. Readers may notice an intensified, almost litigious tone: corporate boycotts would be punishable, and protections for trans Texans are framed as threats to children.</w:t>
      </w:r>
      <w:r/>
    </w:p>
    <w:p>
      <w:pPr>
        <w:pStyle w:val="Heading2"/>
      </w:pPr>
      <w:r>
        <w:t>How schools would change if these ideas become law</w:t>
      </w:r>
      <w:r/>
    </w:p>
    <w:p>
      <w:r/>
      <w:r>
        <w:t>Education is the most immediately affected arena. The platform supports bans on pronoun use and “transgender normalising curriculum,” and even seeks to bar trans people from volunteering or working in schools. For parents and teachers that means a fraught school year ahead: teachers could self-censor to avoid conflicts, schools might remove books and resources, and trans students could be excluded from everyday recognition and support. If implemented, district-level policies would likely vary, but the overall effect would be a more hostile environment for any young person exploring gender.</w:t>
      </w:r>
      <w:r/>
    </w:p>
    <w:p>
      <w:pPr>
        <w:pStyle w:val="Heading2"/>
      </w:pPr>
      <w:r>
        <w:t>Healthcare and adulthood: the stretched age limits</w:t>
      </w:r>
      <w:r/>
    </w:p>
    <w:p>
      <w:r/>
      <w:r>
        <w:t>This platform goes further than many previous conservative proposals by urging bans on gender-affirming medical and mental-health care up to age 26. That’s a sharp escalation from laws aimed at minors only. Advocates warn such measures would force young adults to travel or pay privately for care, or forego it altogether , with real mental-health consequences. The policy also labels gender-affirming care for youth as “child abuse,” a rhetorical move that could prompt investigations, reporting requirements or even criminal penalties if lawmakers translate the platform into statutes.</w:t>
      </w:r>
      <w:r/>
    </w:p>
    <w:p>
      <w:pPr>
        <w:pStyle w:val="Heading2"/>
      </w:pPr>
      <w:r>
        <w:t>Politics and enforcement: corporates, courts and the statewide picture</w:t>
      </w:r>
      <w:r/>
    </w:p>
    <w:p>
      <w:r/>
      <w:r>
        <w:t>Beyond schools and clinics, the platform pushes to penalise corporations that boycott Texas over its laws. That threatens to drag businesses into legal fights and could chill corporate speech on civil rights issues. The document’s calls to overturn federal precedents like marriage equality make clear this is a policy agenda aimed at changing law through litigation and legislation. Observers point out this platform builds on earlier 2024 positions but with a clearer, more aggressive implementation strategy , suggesting fights over these points will dominate the next legislative cycle and court dockets.</w:t>
      </w:r>
      <w:r/>
    </w:p>
    <w:p>
      <w:pPr>
        <w:pStyle w:val="Heading2"/>
      </w:pPr>
      <w:r>
        <w:t>What advocates and locals are saying</w:t>
      </w:r>
      <w:r/>
    </w:p>
    <w:p>
      <w:r/>
      <w:r>
        <w:t>Voices from Texas , including journalists and community members , describe deep worry and fatigue. People directly affected report a sense of déjà vu, because the state already enforces strict limits on care for minors and aggressively pursues legal cases around trans rights. For many, the most chilling prospect is the broadening of restrictions into adulthood and everyday civic life. Expect advocacy groups to mobilise, and for legal challenges to follow fast if lawmakers try to enact the platform’s most extreme proposals.</w:t>
      </w:r>
      <w:r/>
    </w:p>
    <w:p>
      <w:r/>
      <w:r>
        <w:t>It's a small change with big implications; watch local school boards, state lawmakers and courts next year if you want to see how this platform translates into real rules.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https://www.lgbtqnation.com/2026/06/the-texas-gops-official-2026-platform-calls-to-ban-trans-teachers-overturn-obergefell/</w:t>
        </w:r>
      </w:hyperlink>
      <w:r>
        <w:t xml:space="preserve"> - Please view link - unable to able to access data</w:t>
      </w:r>
      <w:r/>
    </w:p>
    <w:p>
      <w:pPr>
        <w:pStyle w:val="ListNumber"/>
        <w:spacing w:line="240" w:lineRule="auto"/>
        <w:ind w:left="720"/>
      </w:pPr>
      <w:r/>
      <w:hyperlink r:id="rId10">
        <w:r>
          <w:rPr>
            <w:color w:val="0000EE"/>
            <w:u w:val="single"/>
          </w:rPr>
          <w:t>https://www.chron.com/texas/article/texas-gop-platform-transgender-teachers-22320423.php</w:t>
        </w:r>
      </w:hyperlink>
      <w:r>
        <w:t xml:space="preserve"> - The Texas Republican Party's 2026 platform includes provisions to ban transgender individuals from serving in any school district positions, including volunteer roles, and mandates the exclusive use of pronouns corresponding to a person's biological sex at birth. The platform also calls for the criminal prosecution of parents and doctors who provide gender-affirming care to transgender youth, classifying such care as child abuse. Additionally, it endorses conversion therapy for gay and transgender individuals, despite widespread condemnation by medical organizations. The platform opposes same-sex marriage and calls for the overturning of Obergefell v. Hodges, the Supreme Court ruling that legalized same-sex marriage nationwide.</w:t>
      </w:r>
      <w:r/>
    </w:p>
    <w:p>
      <w:pPr>
        <w:pStyle w:val="ListNumber"/>
        <w:spacing w:line="240" w:lineRule="auto"/>
        <w:ind w:left="720"/>
      </w:pPr>
      <w:r/>
      <w:hyperlink r:id="rId15">
        <w:r>
          <w:rPr>
            <w:color w:val="0000EE"/>
            <w:u w:val="single"/>
          </w:rPr>
          <w:t>https://austinpost.com/politics/2026/06/13/heres</w:t>
        </w:r>
      </w:hyperlink>
      <w:r>
        <w:t xml:space="preserve"> - The Texas Republican Party's 2026 platform, adopted at the state GOP convention, includes provisions to ban in vitro fertilization (IVF), oppose efforts to validate transgender identity, and prohibit taxpayer-funded lobbying. The platform also calls for stronger criminal penalties and more tools to fight abortion and abortion pill trafficking. Additionally, it defines homosexuality as a choice and opposes all efforts to validate transgender identity, stating that gender modification for minors constitutes child abuse and should be disallowed for individuals between the ages of 18 and 26.</w:t>
      </w:r>
      <w:r/>
    </w:p>
    <w:p>
      <w:pPr>
        <w:pStyle w:val="ListNumber"/>
        <w:spacing w:line="240" w:lineRule="auto"/>
        <w:ind w:left="720"/>
      </w:pPr>
      <w:r/>
      <w:hyperlink r:id="rId13">
        <w:r>
          <w:rPr>
            <w:color w:val="0000EE"/>
            <w:u w:val="single"/>
          </w:rPr>
          <w:t>https://www.texastribune.org/2026/04/13/texas-attorney-general-gop-runoff-overturn-supreme-court-rulings-chip-roy-mayes-middleton/</w:t>
        </w:r>
      </w:hyperlink>
      <w:r>
        <w:t xml:space="preserve"> - In April 2026, Republican candidates for Texas attorney general expressed intentions to challenge longstanding Supreme Court rulings, including those legalizing same-sex marriage and granting public school access to undocumented students. They aim to use the attorney general's office to overturn these decisions, emboldened by the Supreme Court's overturning of Roe v. Wade. Conservative legal groups hope the new attorney general will assist in these efforts, reflecting a broader strategy to reverse decades-old Supreme Court precedents.</w:t>
      </w:r>
      <w:r/>
    </w:p>
    <w:p>
      <w:pPr>
        <w:pStyle w:val="ListNumber"/>
        <w:spacing w:line="240" w:lineRule="auto"/>
        <w:ind w:left="720"/>
      </w:pPr>
      <w:r/>
      <w:hyperlink r:id="rId12">
        <w:r>
          <w:rPr>
            <w:color w:val="0000EE"/>
            <w:u w:val="single"/>
          </w:rPr>
          <w:t>https://www.erininthemorning.com/p/newly-released-texas-gop-platform</w:t>
        </w:r>
      </w:hyperlink>
      <w:r>
        <w:t xml:space="preserve"> - The Texas Republican Party's 2026 platform, adopted at the biennial convention, includes provisions to ban transgender individuals from serving in any school district positions, including volunteer roles, and mandates the exclusive use of pronouns corresponding to a person's biological sex at birth. The platform also calls for the criminal prosecution of parents and doctors who provide gender-affirming care to transgender youth, classifying such care as child abuse. Additionally, it endorses conversion therapy for gay and transgender individuals, despite widespread condemnation by medical organizations. The platform opposes same-sex marriage and calls for the overturning of Obergefell v. Hodges, the Supreme Court ruling that legalized same-sex marriage nationwide.</w:t>
      </w:r>
      <w:r/>
    </w:p>
    <w:p>
      <w:pPr>
        <w:pStyle w:val="ListNumber"/>
        <w:spacing w:line="240" w:lineRule="auto"/>
        <w:ind w:left="720"/>
      </w:pPr>
      <w:r/>
      <w:hyperlink r:id="rId11">
        <w:r>
          <w:rPr>
            <w:color w:val="0000EE"/>
            <w:u w:val="single"/>
          </w:rPr>
          <w:t>https://www.washingtonpost.com/nation/2026/06/13/texass-gop-platform-is-getting-more-extreme-influential/</w:t>
        </w:r>
      </w:hyperlink>
      <w:r>
        <w:t xml:space="preserve"> - The Texas Republican Party's 2026 platform has become more extreme and influential, with provisions that could serve as models for other conservative states or national candidates. The platform includes calls to ban in vitro fertilization (IVF), oppose efforts to validate transgender identity, and prohibit taxpayer-funded lobbying. It also defines homosexuality as a choice and opposes all efforts to validate transgender identity, stating that gender modification for minors constitutes child abuse and should be disallowed for individuals between the ages of 18 and 26.</w:t>
      </w:r>
      <w:r/>
    </w:p>
    <w:p>
      <w:pPr>
        <w:pStyle w:val="ListNumber"/>
        <w:spacing w:line="240" w:lineRule="auto"/>
        <w:ind w:left="720"/>
      </w:pPr>
      <w:r/>
      <w:hyperlink r:id="rId14">
        <w:r>
          <w:rPr>
            <w:color w:val="0000EE"/>
            <w:u w:val="single"/>
          </w:rPr>
          <w:t>https://www.texastribune.org/2026/06/12/texas-gop-convention-greg-abbott-demolish-democrats-james-talarico-2027-legislature/</w:t>
        </w:r>
      </w:hyperlink>
      <w:r>
        <w:t xml:space="preserve"> - At the Texas GOP convention in June 2026, Governor Greg Abbott vowed to 'demolish' Democrats in the upcoming midterm elections. He previewed his legislative priorities, including closing party primaries to only Republicans, banning taxpayer-funded lobbying, and regulating data centers. Abbott also emphasized a hard line on immigration, calling for a crackdown on H-1B visas and Sharia law, and tying the opposition to 'Bernie Sanders socialism' in his campaign message for the fall elections.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texas-gops-official-2026-platform-calls-to-ban-trans-teachers-overturn-obergefell/" TargetMode="External"/><Relationship Id="rId10" Type="http://schemas.openxmlformats.org/officeDocument/2006/relationships/hyperlink" Target="https://www.chron.com/texas/article/texas-gop-platform-transgender-teachers-22320423.php" TargetMode="External"/><Relationship Id="rId11" Type="http://schemas.openxmlformats.org/officeDocument/2006/relationships/hyperlink" Target="https://www.washingtonpost.com/nation/2026/06/13/texass-gop-platform-is-getting-more-extreme-influential/" TargetMode="External"/><Relationship Id="rId12" Type="http://schemas.openxmlformats.org/officeDocument/2006/relationships/hyperlink" Target="https://www.erininthemorning.com/p/newly-released-texas-gop-platform" TargetMode="External"/><Relationship Id="rId13" Type="http://schemas.openxmlformats.org/officeDocument/2006/relationships/hyperlink" Target="https://www.texastribune.org/2026/04/13/texas-attorney-general-gop-runoff-overturn-supreme-court-rulings-chip-roy-mayes-middleton/" TargetMode="External"/><Relationship Id="rId14" Type="http://schemas.openxmlformats.org/officeDocument/2006/relationships/hyperlink" Target="https://www.texastribune.org/2026/06/12/texas-gop-convention-greg-abbott-demolish-democrats-james-talarico-2027-legislature/" TargetMode="External"/><Relationship Id="rId15" Type="http://schemas.openxmlformats.org/officeDocument/2006/relationships/hyperlink" Target="https://austinpost.com/politics/2026/06/13/he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