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Hold Meta Accountable for Amplifying Anti-LGBTQ+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are watching how platforms police hate speech: politicians, campaigners and users in Ireland are calling on Meta to act after lawmakers warned Facebook is amplifying homophobic and racist posts, a problem that matters as Pride events approach and young people’s safety is at stake.</w:t>
      </w:r>
      <w:r/>
    </w:p>
    <w:p>
      <w:r/>
      <w:r>
        <w:t>Essential Takeaways</w:t>
      </w:r>
      <w:r/>
      <w:r/>
    </w:p>
    <w:p>
      <w:pPr>
        <w:pStyle w:val="ListBullet"/>
        <w:spacing w:line="240" w:lineRule="auto"/>
        <w:ind w:left="720"/>
      </w:pPr>
      <w:r/>
      <w:r>
        <w:rPr>
          <w:b/>
        </w:rPr>
        <w:t>Political concern:</w:t>
      </w:r>
      <w:r>
        <w:t xml:space="preserve"> Irish TDs have criticised Meta for consistently upholding content that communities deem hateful, saying Facebook once felt welcoming but now spreads division.</w:t>
      </w:r>
      <w:r/>
    </w:p>
    <w:p>
      <w:pPr>
        <w:pStyle w:val="ListBullet"/>
        <w:spacing w:line="240" w:lineRule="auto"/>
        <w:ind w:left="720"/>
      </w:pPr>
      <w:r/>
      <w:r>
        <w:rPr>
          <w:b/>
        </w:rPr>
        <w:t>Pattern of ads and posts:</w:t>
      </w:r>
      <w:r>
        <w:t xml:space="preserve"> Investigations show Meta has allowed ads and posts using anti‑LGBTQ+ slurs and anti‑trans content, while profiting from some of that material.</w:t>
      </w:r>
      <w:r/>
    </w:p>
    <w:p>
      <w:pPr>
        <w:pStyle w:val="ListBullet"/>
        <w:spacing w:line="240" w:lineRule="auto"/>
        <w:ind w:left="720"/>
      </w:pPr>
      <w:r/>
      <w:r>
        <w:rPr>
          <w:b/>
        </w:rPr>
        <w:t>Health and safety stakes:</w:t>
      </w:r>
      <w:r>
        <w:t xml:space="preserve"> Lawmakers linked online hatred to real harms for young LGBT people and flagged failures in trans healthcare and anti‑conversion therapy progress.</w:t>
      </w:r>
      <w:r/>
    </w:p>
    <w:p>
      <w:pPr>
        <w:pStyle w:val="ListBullet"/>
        <w:spacing w:line="240" w:lineRule="auto"/>
        <w:ind w:left="720"/>
      </w:pPr>
      <w:r/>
      <w:r>
        <w:rPr>
          <w:b/>
        </w:rPr>
        <w:t>What to do next:</w:t>
      </w:r>
      <w:r>
        <w:t xml:space="preserve"> Users, regulators and advertisers have levers , reporting, ad boycotts, regulatory complaints and clearer safe‑training for moderation teams.</w:t>
      </w:r>
      <w:r/>
    </w:p>
    <w:p>
      <w:pPr>
        <w:pStyle w:val="ListBullet"/>
        <w:spacing w:line="240" w:lineRule="auto"/>
        <w:ind w:left="720"/>
      </w:pPr>
      <w:r/>
      <w:r>
        <w:rPr>
          <w:b/>
        </w:rPr>
        <w:t>Practical tip:</w:t>
      </w:r>
      <w:r>
        <w:t xml:space="preserve"> If you see hate content, report it via the platform, document it, and consider notifying advocacy groups who can amplify or escalate patterns.</w:t>
      </w:r>
      <w:r/>
      <w:r/>
    </w:p>
    <w:p>
      <w:pPr>
        <w:pStyle w:val="Heading2"/>
      </w:pPr>
      <w:r>
        <w:t>Why Irish politicians are taking aim at Meta now</w:t>
      </w:r>
      <w:r/>
    </w:p>
    <w:p>
      <w:r/>
      <w:r>
        <w:t>A vivid scene unfolded in the Dáil as TDs used Pride month to highlight social media harm, with members describing a change in tone on Facebook that now feels abrasive rather than communal. The emotional detail matters: representatives warned that young people are more at risk when dehumanising language goes unchallenged, and that social feeds shape everyday safety. This parliamentary pressure reflects wider frustration that platforms seem slow to remove material that normalises transphobia and homophobia.</w:t>
      </w:r>
      <w:r/>
    </w:p>
    <w:p>
      <w:pPr>
        <w:pStyle w:val="Heading2"/>
      </w:pPr>
      <w:r>
        <w:t>There's evidence of a recurring problem on the platform</w:t>
      </w:r>
      <w:r/>
    </w:p>
    <w:p>
      <w:r/>
      <w:r>
        <w:t>Independent reporting and watchdogs have documented numerous instances where Meta has carried or profited from ads and posts that rely on anti‑LGBTQ+ slurs or explicit anti‑trans messages. Those findings make it hard to dismiss complaints as isolated: patterns of advertising and moderation outcomes point to systemic issues rather than one‑off mistakes. For users and campaigners, the takeaway is clear , documenting patterns is more persuasive than flagging single posts.</w:t>
      </w:r>
      <w:r/>
    </w:p>
    <w:p>
      <w:pPr>
        <w:pStyle w:val="Heading2"/>
      </w:pPr>
      <w:r>
        <w:t>What this means for LGBT safety and public health</w:t>
      </w:r>
      <w:r/>
    </w:p>
    <w:p>
      <w:r/>
      <w:r>
        <w:t>Dáil speakers linked online hostility to real‑world harm, noting that hate speech can deepen isolation for people coming out and complicate access to care for trans people. At the same time, ministers pointed to campaigns on HIV awareness and work to improve services, while critics said progress is patchy and that healthcare access remains poor. Online rhetoric often feeds offline stigma, so platform moderation is not just a tech problem but a public‑health and rights issue.</w:t>
      </w:r>
      <w:r/>
    </w:p>
    <w:p>
      <w:pPr>
        <w:pStyle w:val="Heading2"/>
      </w:pPr>
      <w:r>
        <w:t>Practical steps for users, advertisers and regulators</w:t>
      </w:r>
      <w:r/>
    </w:p>
    <w:p>
      <w:r/>
      <w:r>
        <w:t>There are concrete levers to push for change. Users should keep reporting abusive posts and save evidence; advocacy groups can aggregate cases to show patterns. Advertisers can apply pressure with targeted boycotts or stricter ad policies, and regulators can demand transparency on how content moderation decisions are made and how ads are approved. If you’re campaigning, frame complaints around demonstrable harms , ad spend, reach and repeat moderation reversals are measurable.</w:t>
      </w:r>
      <w:r/>
    </w:p>
    <w:p>
      <w:pPr>
        <w:pStyle w:val="Heading2"/>
      </w:pPr>
      <w:r>
        <w:t>Looking ahead: what meaningful accountability could look like</w:t>
      </w:r>
      <w:r/>
    </w:p>
    <w:p>
      <w:r/>
      <w:r>
        <w:t>Real accountability would combine clearer platform rules applied consistently, independent audits of moderation, stronger ad vetting for hateful narratives, and formal routes to appeal moderation failures. Governments can legislate minimum safety standards and fund services so marginalised communities aren’t left to shoulder the burden of policing platforms. The hope is for a future where Pride remains a celebration online as much as offline, and where platforms are judged not just by statements but by outcomes.</w:t>
      </w:r>
      <w:r/>
    </w:p>
    <w:p>
      <w:r/>
      <w:r>
        <w:t>It's a small change that can make every scroll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5">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https://www.irishtimes.com/politics/2026/06/25/nearly-as-bad-as-x-meta-must-be-challenged-for-amplifying-homophobic-comments-dail-hears/</w:t>
        </w:r>
      </w:hyperlink>
      <w:r>
        <w:t xml:space="preserve"> - Please view link - unable to able to access data</w:t>
      </w:r>
      <w:r/>
    </w:p>
    <w:p>
      <w:pPr>
        <w:pStyle w:val="ListNumber"/>
        <w:spacing w:line="240" w:lineRule="auto"/>
        <w:ind w:left="720"/>
      </w:pPr>
      <w:r/>
      <w:hyperlink r:id="rId10">
        <w:r>
          <w:rPr>
            <w:color w:val="0000EE"/>
            <w:u w:val="single"/>
          </w:rPr>
          <w:t>https://www.mediamatters.org/facebook/meta-has-profited-over-200-ads-using-anti-lgbtq-groomer-slur-even-though-platform-claims</w:t>
        </w:r>
      </w:hyperlink>
      <w:r>
        <w:t xml:space="preserve"> - An article by Media Matters for America reports that Meta has profited from over 200 advertisements using the anti-LGBTQ 'groomer' slur, despite the platform's claim to prohibit such content. The report highlights that since December, at least 63 new ads featuring this harmful rhetoric have run on Meta's platforms, raising concerns about the company's enforcement of its hate speech policies.</w:t>
      </w:r>
      <w:r/>
    </w:p>
    <w:p>
      <w:pPr>
        <w:pStyle w:val="ListNumber"/>
        <w:spacing w:line="240" w:lineRule="auto"/>
        <w:ind w:left="720"/>
      </w:pPr>
      <w:r/>
      <w:hyperlink r:id="rId15">
        <w:r>
          <w:rPr>
            <w:color w:val="0000EE"/>
            <w:u w:val="single"/>
          </w:rPr>
          <w:t>https://www.lgbtqnation.com/2024/03/meta-regularly-allows-anti-trans-hate-posts-calling-for-murder-of-pedophiles/</w:t>
        </w:r>
      </w:hyperlink>
      <w:r>
        <w:t xml:space="preserve"> - LGBTQ Nation reports that Meta has failed to enforce its own policies against anti-transgender hate posts, including those calling for the murder of 'pedophiles.' The article details how posts referring to trans individuals as 'mentally ill,' 'satanic,' 'sexual predators,' 'pedophiles,' 'terrorists,' and 'perverts' have been allowed to remain on the platform, despite Meta's stated commitment to removing such content.</w:t>
      </w:r>
      <w:r/>
    </w:p>
    <w:p>
      <w:pPr>
        <w:pStyle w:val="ListNumber"/>
        <w:spacing w:line="240" w:lineRule="auto"/>
        <w:ind w:left="720"/>
      </w:pPr>
      <w:r/>
      <w:hyperlink r:id="rId12">
        <w:r>
          <w:rPr>
            <w:color w:val="0000EE"/>
            <w:u w:val="single"/>
          </w:rPr>
          <w:t>https://www.mediamatters.org/facebook/meta-profiting-ads-baselessly-slandering-lgbtq-people-groomers-despite-companys-ban-slur</w:t>
        </w:r>
      </w:hyperlink>
      <w:r>
        <w:t xml:space="preserve"> - Media Matters for America reports that Meta has earned at least $12,700 in revenue from over 130 advertisements that accuse LGBTQ people of sexually 'grooming children,' despite the company's confirmation that such content violates its hate speech policies. The article highlights the discrepancy between Meta's stated policies and the content it allows on its platforms.</w:t>
      </w:r>
      <w:r/>
    </w:p>
    <w:p>
      <w:pPr>
        <w:pStyle w:val="ListNumber"/>
        <w:spacing w:line="240" w:lineRule="auto"/>
        <w:ind w:left="720"/>
      </w:pPr>
      <w:r/>
      <w:hyperlink r:id="rId14">
        <w:r>
          <w:rPr>
            <w:color w:val="0000EE"/>
            <w:u w:val="single"/>
          </w:rPr>
          <w:t>https://techxplore.com/news/2023-02-meta-profited-ads-homophobic-slur.html</w:t>
        </w:r>
      </w:hyperlink>
      <w:r>
        <w:t xml:space="preserve"> - Tech Xplore reports that Meta has profited from more than 60 advertisements featuring the anti-LGBTQ 'groomer' slur since December. The article discusses how these ads, which portray LGBTQ people as 'groomers,' have been allowed to run on Meta's platforms, raising questions about the company's content moderation practices.</w:t>
      </w:r>
      <w:r/>
    </w:p>
    <w:p>
      <w:pPr>
        <w:pStyle w:val="ListNumber"/>
        <w:spacing w:line="240" w:lineRule="auto"/>
        <w:ind w:left="720"/>
      </w:pPr>
      <w:r/>
      <w:hyperlink r:id="rId13">
        <w:r>
          <w:rPr>
            <w:color w:val="0000EE"/>
            <w:u w:val="single"/>
          </w:rPr>
          <w:t>https://pridesource.com/article/anti-lgbtq-hate-speech-on-facebook-and-instagram-what-you-need-to-know-about-new-meta-policy</w:t>
        </w:r>
      </w:hyperlink>
      <w:r>
        <w:t xml:space="preserve"> - Pride Source discusses Meta's revised content moderation policies, which now allow users to call LGBTQ+ people 'mentally ill.' The article examines the implications of this policy change and its potential impact on the prevalence of anti-LGBTQ+ hate speech on Facebook and Instagram.</w:t>
      </w:r>
      <w:r/>
    </w:p>
    <w:p>
      <w:pPr>
        <w:pStyle w:val="ListNumber"/>
        <w:spacing w:line="240" w:lineRule="auto"/>
        <w:ind w:left="720"/>
      </w:pPr>
      <w:r/>
      <w:hyperlink r:id="rId11">
        <w:r>
          <w:rPr>
            <w:color w:val="0000EE"/>
            <w:u w:val="single"/>
          </w:rPr>
          <w:t>https://gcn.ie/anti-lgbtq-ireland-ads-facebook-tiktok-youtube/</w:t>
        </w:r>
      </w:hyperlink>
      <w:r>
        <w:t xml:space="preserve"> - An article by GCN reports that ads containing extreme and violent hate against LGBTQ+ people in Ireland were approved for publication by Facebook, TikTok, and YouTube. The ads included comparisons of LGBTQ+ people to 'paedophiles' and calls to 'burn all gays' and for the 'trans lobby' to be killed, raising concerns about the platforms' content moderation practices in Ireland.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times.com/politics/2026/06/25/nearly-as-bad-as-x-meta-must-be-challenged-for-amplifying-homophobic-comments-dail-hears/" TargetMode="External"/><Relationship Id="rId10" Type="http://schemas.openxmlformats.org/officeDocument/2006/relationships/hyperlink" Target="https://www.mediamatters.org/facebook/meta-has-profited-over-200-ads-using-anti-lgbtq-groomer-slur-even-though-platform-claims" TargetMode="External"/><Relationship Id="rId11" Type="http://schemas.openxmlformats.org/officeDocument/2006/relationships/hyperlink" Target="https://gcn.ie/anti-lgbtq-ireland-ads-facebook-tiktok-youtube/" TargetMode="External"/><Relationship Id="rId12" Type="http://schemas.openxmlformats.org/officeDocument/2006/relationships/hyperlink" Target="https://www.mediamatters.org/facebook/meta-profiting-ads-baselessly-slandering-lgbtq-people-groomers-despite-companys-ban-slur" TargetMode="External"/><Relationship Id="rId13" Type="http://schemas.openxmlformats.org/officeDocument/2006/relationships/hyperlink" Target="https://pridesource.com/article/anti-lgbtq-hate-speech-on-facebook-and-instagram-what-you-need-to-know-about-new-meta-policy" TargetMode="External"/><Relationship Id="rId14" Type="http://schemas.openxmlformats.org/officeDocument/2006/relationships/hyperlink" Target="https://techxplore.com/news/2023-02-meta-profited-ads-homophobic-slur.html" TargetMode="External"/><Relationship Id="rId15" Type="http://schemas.openxmlformats.org/officeDocument/2006/relationships/hyperlink" Target="https://www.lgbtqnation.com/2024/03/meta-regularly-allows-anti-trans-hate-posts-calling-for-murder-of-pedophi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