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in the Prosecutor’s Office: How One LGBTQ Lawyer Changed the Room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inclusion, Robie Ann Garcia Solacito’s story shows how visibility at work can reshape respect, access and training in the justice system , and why practical reforms, not slogans, matter for LGBTQ people who rely on the courts.</w:t>
      </w:r>
      <w:r/>
    </w:p>
    <w:p>
      <w:r/>
      <w:r>
        <w:t>Essential Takeaways</w:t>
      </w:r>
      <w:r/>
      <w:r/>
    </w:p>
    <w:p>
      <w:pPr>
        <w:pStyle w:val="ListBullet"/>
        <w:spacing w:line="240" w:lineRule="auto"/>
        <w:ind w:left="720"/>
      </w:pPr>
      <w:r/>
      <w:r>
        <w:rPr>
          <w:b/>
        </w:rPr>
        <w:t>Historic appointment:</w:t>
      </w:r>
      <w:r>
        <w:t xml:space="preserve"> Robie Ann Garcia Solacito became the first openly LGBTQ full-fledged provincial prosecutor in Sultan Kudarat, bringing 13 years’ experience to the role. </w:t>
      </w:r>
      <w:r/>
    </w:p>
    <w:p>
      <w:pPr>
        <w:pStyle w:val="ListBullet"/>
        <w:spacing w:line="240" w:lineRule="auto"/>
        <w:ind w:left="720"/>
      </w:pPr>
      <w:r/>
      <w:r>
        <w:rPr>
          <w:b/>
        </w:rPr>
        <w:t>Workplace respect:</w:t>
      </w:r>
      <w:r>
        <w:t xml:space="preserve"> Solacito says she faced no discrimination in the Department of Justice and that her identity helped her connect with vulnerable clients. </w:t>
      </w:r>
      <w:r/>
    </w:p>
    <w:p>
      <w:pPr>
        <w:pStyle w:val="ListBullet"/>
        <w:spacing w:line="240" w:lineRule="auto"/>
        <w:ind w:left="720"/>
      </w:pPr>
      <w:r/>
      <w:r>
        <w:rPr>
          <w:b/>
        </w:rPr>
        <w:t>Specialist focus:</w:t>
      </w:r>
      <w:r>
        <w:t xml:space="preserve"> She concentrates on laws concerning women and children and teaches law students while training prosecutors on forensics and LGBTQ issues. </w:t>
      </w:r>
      <w:r/>
    </w:p>
    <w:p>
      <w:pPr>
        <w:pStyle w:val="ListBullet"/>
        <w:spacing w:line="240" w:lineRule="auto"/>
        <w:ind w:left="720"/>
      </w:pPr>
      <w:r/>
      <w:r>
        <w:rPr>
          <w:b/>
        </w:rPr>
        <w:t>Policy stance:</w:t>
      </w:r>
      <w:r>
        <w:t xml:space="preserve"> Solacito supports civil unions for same-sex couples but not same-sex marriage, and she wants SOGIE and anti-discrimination bills better explained to those affected. </w:t>
      </w:r>
      <w:r/>
    </w:p>
    <w:p>
      <w:pPr>
        <w:pStyle w:val="ListBullet"/>
        <w:spacing w:line="240" w:lineRule="auto"/>
        <w:ind w:left="720"/>
      </w:pPr>
      <w:r/>
      <w:r>
        <w:rPr>
          <w:b/>
        </w:rPr>
        <w:t>Recognition:</w:t>
      </w:r>
      <w:r>
        <w:t xml:space="preserve"> The DOJ included her in its “DOJ Pride” series, highlighting the value of inclusive workplaces where staff can perform without reservation.</w:t>
      </w:r>
      <w:r/>
      <w:r/>
    </w:p>
    <w:p>
      <w:pPr>
        <w:pStyle w:val="Heading2"/>
      </w:pPr>
      <w:r>
        <w:t>A quiet landmark in a noisy debate</w:t>
      </w:r>
      <w:r/>
    </w:p>
    <w:p>
      <w:r/>
      <w:r>
        <w:t>Robie Ann Garcia Solacito’s appointment feels important not because it shouted, but because it quietly shifted expectations in a provincial prosecutor’s office. There’s a softness to the story , colleagues reportedly treated her work as the thing that mattered, not her gender identity , and that’s the striking detail. According to The STAR, Solacito describes no stereotyping or prejudice during her 13 years at the Department of Justice, which is a positive sign in a country still wrestling with social change.</w:t>
      </w:r>
      <w:r/>
    </w:p>
    <w:p>
      <w:r/>
      <w:r>
        <w:t>Her presence matters beyond symbolism. When a prosecutor who identifies as “between cisgender and transgender” stands at the front of a courtroom, it sends a practical message: the system can accommodate difference while delivering accountability. For people who feel nervous about courts, that visual comfort can be decisive.</w:t>
      </w:r>
      <w:r/>
    </w:p>
    <w:p>
      <w:pPr>
        <w:pStyle w:val="Heading2"/>
      </w:pPr>
      <w:r>
        <w:t>How identity helps in day-to-day prosecuting</w:t>
      </w:r>
      <w:r/>
    </w:p>
    <w:p>
      <w:r/>
      <w:r>
        <w:t>Solacito says being LGBTQ helped her earn trust and listen with sensitivity to people from all walks of life. That’s a functioning benefit , not a virtue-signalling soundbite , and it’s especially relevant when cases involve victims who are young, marginalised or fearful of authority. Lawyers who can draw on lived experience often have a calmer, more empathetic approach in interviews and in the witness box.</w:t>
      </w:r>
      <w:r/>
    </w:p>
    <w:p>
      <w:r/>
      <w:r>
        <w:t>She also brings that perspective into training. As a member of the DOJ-National Prosecution Service’s pool of trainers, Solacito manages a forensics course and includes modules on LGBTQ issues. That’s where policy turns into practice: prosecutors who receive this kind of training are better equipped to avoid bias and to ask the right questions, which improves investigations and the quality of prosecution.</w:t>
      </w:r>
      <w:r/>
    </w:p>
    <w:p>
      <w:pPr>
        <w:pStyle w:val="Heading2"/>
      </w:pPr>
      <w:r>
        <w:t>Teaching, training and the slow work of culture change</w:t>
      </w:r>
      <w:r/>
    </w:p>
    <w:p>
      <w:r/>
      <w:r>
        <w:t>Solacito doubles as a faculty member at Notre Dame of Marbel University’s College of Law, so her influence reaches students as well as current prosecutors. That’s a useful pipeline: law schools and in-house trainings are where norms shift , slowly, often unevenly, but enduringly. When you combine courtroom credibility with classroom authority, you create role models who make inclusion feel normal.</w:t>
      </w:r>
      <w:r/>
    </w:p>
    <w:p>
      <w:r/>
      <w:r>
        <w:t>Trainers who speak openly about SOGIE issues help demystify legislation and practice. Solacito herself has urged that pending bills be “polished and explained” to affected communities, a pragmatic nudge that recognises many laws founder not on principle but on communication and detail.</w:t>
      </w:r>
      <w:r/>
    </w:p>
    <w:p>
      <w:pPr>
        <w:pStyle w:val="Heading2"/>
      </w:pPr>
      <w:r>
        <w:t>Where she stands on policy , and why nuance matters</w:t>
      </w:r>
      <w:r/>
    </w:p>
    <w:p>
      <w:r/>
      <w:r>
        <w:t>Solacito’s views are nuanced: she supports civil unions for same-sex couples but said she does not agree with same-sex marriage, citing the legacy of religion. That stance underlines why single-issue headlines rarely capture reality. Many public servants hold complex personal beliefs while still advocating for equal treatment under the law.</w:t>
      </w:r>
      <w:r/>
    </w:p>
    <w:p>
      <w:r/>
      <w:r>
        <w:t>If lawmakers want broader support for SOGIE and anti-discrimination measures, officials like Solacito suggest a route: make proposals clearer, show how they work in practice, and ensure people affected understand the protections on offer. Practical explanations and examples often win more hearts than abstract debates.</w:t>
      </w:r>
      <w:r/>
    </w:p>
    <w:p>
      <w:pPr>
        <w:pStyle w:val="Heading2"/>
      </w:pPr>
      <w:r>
        <w:t>What this means for everyday access to justice</w:t>
      </w:r>
      <w:r/>
    </w:p>
    <w:p>
      <w:r/>
      <w:r>
        <w:t>Recognition matters. The DOJ’s “DOJ Pride” series, which featured Solacito, is a small administrative move with outsized signalling value: it says the institution sees LGBTQ staff as part of its professional fabric. That can translate into more consistent, respectful treatment of clients from marginalised communities.</w:t>
      </w:r>
      <w:r/>
    </w:p>
    <w:p>
      <w:r/>
      <w:r>
        <w:t>For citizens, the takeaway is simple and useful: look for prosecutors and legal services that emphasise training on sensitivity and inclusivity, and don’t be shy about asking how an office treats vulnerable people. For policymakers, the lesson is to fund training, clarify bills and measure outcomes, not just intentions.</w:t>
      </w:r>
      <w:r/>
    </w:p>
    <w:p>
      <w:r/>
      <w:r>
        <w:t>It's a small change that can make every case feel fairer.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https://www.philstar.com/headlines/2026/06/26/2537916/being-lgbtq-helped-my-work-prosecutor</w:t>
        </w:r>
      </w:hyperlink>
      <w:r>
        <w:t xml:space="preserve"> - Please view link - unable to able to access data</w:t>
      </w:r>
      <w:r/>
    </w:p>
    <w:p>
      <w:pPr>
        <w:pStyle w:val="ListNumber"/>
        <w:spacing w:line="240" w:lineRule="auto"/>
        <w:ind w:left="720"/>
      </w:pPr>
      <w:r/>
      <w:hyperlink r:id="rId9">
        <w:r>
          <w:rPr>
            <w:color w:val="0000EE"/>
            <w:u w:val="single"/>
          </w:rPr>
          <w:t>https://www.philstar.com/headlines/2026/06/26/2537916/being-lgbtq-helped-my-work-prosecutor</w:t>
        </w:r>
      </w:hyperlink>
      <w:r>
        <w:t xml:space="preserve"> - This article profiles Robie Ann Garcia Solacito, the first openly LGBTQ+ prosecutor in Sultan Kudarat, Philippines. Appointed in October 2025, she has faced no discrimination in her 13-year career. Solacito believes her identity aids her work, fostering trust with diverse individuals. She teaches law at Notre Dame of Marbel University and manages a forensics course for the DOJ-National Prosecution Service. Solacito supports civil unions for same-sex couples but opposes same-sex marriage, viewing marriage as a religious institution. The DOJ honoured her during Pride Month, recognising her as a source of pride for Region XII.</w:t>
      </w:r>
      <w:r/>
    </w:p>
    <w:p>
      <w:pPr>
        <w:pStyle w:val="ListNumber"/>
        <w:spacing w:line="240" w:lineRule="auto"/>
        <w:ind w:left="720"/>
      </w:pPr>
      <w:r/>
      <w:hyperlink r:id="rId14">
        <w:r>
          <w:rPr>
            <w:color w:val="0000EE"/>
            <w:u w:val="single"/>
          </w:rPr>
          <w:t>https://www.govern1.com/PH/Davao-City/110535853958753/DOJ-Regional-Prosecution-Office-XI</w:t>
        </w:r>
      </w:hyperlink>
      <w:r>
        <w:t xml:space="preserve"> - The Department of Justice's Regional Prosecution Office XI in Davao City celebrates Pride Month by honouring LGBTQIA+ personnel. Prosecutor Roseanne Evangelio Lumaad is highlighted for earning respect through integrity and competence. His story exemplifies the DOJ's commitment to fairness, dignity, equality, and respect for every person, demonstrating that authenticity is a source of strength in public service.</w:t>
      </w:r>
      <w:r/>
    </w:p>
    <w:p>
      <w:pPr>
        <w:pStyle w:val="ListNumber"/>
        <w:spacing w:line="240" w:lineRule="auto"/>
        <w:ind w:left="720"/>
      </w:pPr>
      <w:r/>
      <w:hyperlink r:id="rId10">
        <w:r>
          <w:rPr>
            <w:color w:val="0000EE"/>
            <w:u w:val="single"/>
          </w:rPr>
          <w:t>https://www.justice.gov/archives/opa/speech/deputy-attorney-general-lisa-monaco-delivers-remarks-doj-pride-30th-anniversary</w:t>
        </w:r>
      </w:hyperlink>
      <w:r>
        <w:t xml:space="preserve"> - Deputy Attorney General Lisa Monaco delivered remarks at the DOJ Pride 30th Anniversary Celebration and Awards Ceremony. She acknowledged the contributions of DOJ Pride members in advancing LGBTQ+ rights within the Department of Justice. Monaco highlighted the organization's role in enforcing non-discrimination policies and supporting LGBTQ+ attorneys, emphasising their vital role in upholding the Department's mission to protect civil rights.</w:t>
      </w:r>
      <w:r/>
    </w:p>
    <w:p>
      <w:pPr>
        <w:pStyle w:val="ListNumber"/>
        <w:spacing w:line="240" w:lineRule="auto"/>
        <w:ind w:left="720"/>
      </w:pPr>
      <w:r/>
      <w:hyperlink r:id="rId11">
        <w:r>
          <w:rPr>
            <w:color w:val="0000EE"/>
            <w:u w:val="single"/>
          </w:rPr>
          <w:t>https://www.justice.gov/archives/opa/speech/acting-associate-attorney-general-benjamin-c-mizer-delivers-remarks-doj-pride-30th</w:t>
        </w:r>
      </w:hyperlink>
      <w:r>
        <w:t xml:space="preserve"> - Acting Associate Attorney General Benjamin C. Mizer addressed the DOJ Pride 30th Anniversary Celebration and Awards Ceremony. He commended DOJ Pride for its advocacy in supporting and protecting the LGBTQI+ community within the Department of Justice. Mizer, a proud member of the gay community, underscored the importance of such efforts in advancing civil rights and ensuring equal treatment for all employees.</w:t>
      </w:r>
      <w:r/>
    </w:p>
    <w:p>
      <w:pPr>
        <w:pStyle w:val="ListNumber"/>
        <w:spacing w:line="240" w:lineRule="auto"/>
        <w:ind w:left="720"/>
      </w:pPr>
      <w:r/>
      <w:hyperlink r:id="rId13">
        <w:r>
          <w:rPr>
            <w:color w:val="0000EE"/>
            <w:u w:val="single"/>
          </w:rPr>
          <w:t>https://www.justice.gov/archives/opa/pr/statement-attorney-general-merrick-b-garland-honor-pride-month</w:t>
        </w:r>
      </w:hyperlink>
      <w:r>
        <w:t xml:space="preserve"> - Attorney General Merrick B. Garland issued a statement in honour of Pride Month, reaffirming the Department of Justice's commitment to protecting the rights of LGBTQI+ individuals. He emphasised the Department's dedication to ensuring that all people can live free from discrimination and persecution based on their identity or whom they love, highlighting ongoing efforts to address threats and discrimination against the LGBTQI+ community.</w:t>
      </w:r>
      <w:r/>
    </w:p>
    <w:p>
      <w:pPr>
        <w:pStyle w:val="ListNumber"/>
        <w:spacing w:line="240" w:lineRule="auto"/>
        <w:ind w:left="720"/>
      </w:pPr>
      <w:r/>
      <w:hyperlink r:id="rId12">
        <w:r>
          <w:rPr>
            <w:color w:val="0000EE"/>
            <w:u w:val="single"/>
          </w:rPr>
          <w:t>https://www.justice.gov/opa/video/2016-doj-lesbian-gay-bisexual-and-transgender-lgbt-pride-month-program</w:t>
        </w:r>
      </w:hyperlink>
      <w:r>
        <w:t xml:space="preserve"> - The Department of Justice held its annual LGBT Pride Month Program in 2016, themed 'The Struggle for Equality Continues.' Remarks were delivered by Attorney General Loretta E. Lynch and keynote speaker Shannon Price Minter, Legal Director of the National Center for Lesbian Rights. During the program, DOJ Pride presented its Gerald B. Roemer Community Service Award to Minter and the James R. Douglass Award to FBI Pride founder Ashley Evans, recognising their contributions to the LGBTQ+ community and the Department.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ar.com/headlines/2026/06/26/2537916/being-lgbtq-helped-my-work-prosecutor" TargetMode="External"/><Relationship Id="rId10" Type="http://schemas.openxmlformats.org/officeDocument/2006/relationships/hyperlink" Target="https://www.justice.gov/archives/opa/speech/deputy-attorney-general-lisa-monaco-delivers-remarks-doj-pride-30th-anniversary" TargetMode="External"/><Relationship Id="rId11" Type="http://schemas.openxmlformats.org/officeDocument/2006/relationships/hyperlink" Target="https://www.justice.gov/archives/opa/speech/acting-associate-attorney-general-benjamin-c-mizer-delivers-remarks-doj-pride-30th" TargetMode="External"/><Relationship Id="rId12" Type="http://schemas.openxmlformats.org/officeDocument/2006/relationships/hyperlink" Target="https://www.justice.gov/opa/video/2016-doj-lesbian-gay-bisexual-and-transgender-lgbt-pride-month-program" TargetMode="External"/><Relationship Id="rId13" Type="http://schemas.openxmlformats.org/officeDocument/2006/relationships/hyperlink" Target="https://www.justice.gov/archives/opa/pr/statement-attorney-general-merrick-b-garland-honor-pride-month" TargetMode="External"/><Relationship Id="rId14" Type="http://schemas.openxmlformats.org/officeDocument/2006/relationships/hyperlink" Target="https://www.govern1.com/PH/Davao-City/110535853958753/DOJ-Regional-Prosecution-Office-X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