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Portoviejo Pride Marches: Colour, Culture and Community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allies are turning out to celebrate inclusion this Sunday as Portoviejo stages its fourth LGBTQ+ march , a colourful parade and festival backed by municipal policy, music, drag shows and community groups that aims to mix culture with a clear message against discrimination.</w:t>
      </w:r>
      <w:r/>
    </w:p>
    <w:p>
      <w:r/>
      <w:r>
        <w:t>Essential Takeaways</w:t>
      </w:r>
      <w:r/>
      <w:r/>
    </w:p>
    <w:p>
      <w:pPr>
        <w:pStyle w:val="ListBullet"/>
        <w:spacing w:line="240" w:lineRule="auto"/>
        <w:ind w:left="720"/>
      </w:pPr>
      <w:r/>
      <w:r>
        <w:rPr>
          <w:b/>
        </w:rPr>
        <w:t>When and where:</w:t>
      </w:r>
      <w:r>
        <w:t xml:space="preserve"> The march starts at 14:00 from Parque La Rotonda, follows Avenida Universitaria and ends at Parque Las Vegas for a festival.</w:t>
      </w:r>
      <w:r/>
    </w:p>
    <w:p>
      <w:pPr>
        <w:pStyle w:val="ListBullet"/>
        <w:spacing w:line="240" w:lineRule="auto"/>
        <w:ind w:left="720"/>
      </w:pPr>
      <w:r/>
      <w:r>
        <w:rPr>
          <w:b/>
        </w:rPr>
        <w:t>Scale and history:</w:t>
      </w:r>
      <w:r>
        <w:t xml:space="preserve"> This is the fourth edition; previous marches drew around 3,000 people and organisers expect even more this year.</w:t>
      </w:r>
      <w:r/>
    </w:p>
    <w:p>
      <w:pPr>
        <w:pStyle w:val="ListBullet"/>
        <w:spacing w:line="240" w:lineRule="auto"/>
        <w:ind w:left="720"/>
      </w:pPr>
      <w:r/>
      <w:r>
        <w:rPr>
          <w:b/>
        </w:rPr>
        <w:t>What to expect:</w:t>
      </w:r>
      <w:r>
        <w:t xml:space="preserve"> Two carrozas, cars tuning, a banda de guerra, bastoneras, drag performances, a Lady Gaga tribute and local artists.</w:t>
      </w:r>
      <w:r/>
    </w:p>
    <w:p>
      <w:pPr>
        <w:pStyle w:val="ListBullet"/>
        <w:spacing w:line="240" w:lineRule="auto"/>
        <w:ind w:left="720"/>
      </w:pPr>
      <w:r/>
      <w:r>
        <w:rPr>
          <w:b/>
        </w:rPr>
        <w:t>Organisers and support:</w:t>
      </w:r>
      <w:r>
        <w:t xml:space="preserve"> Led by the Consejo Consultivo LGBTQ+ in coordination with the Cantonal council; the municipality provides sound, lights and logistics.</w:t>
      </w:r>
      <w:r/>
    </w:p>
    <w:p>
      <w:pPr>
        <w:pStyle w:val="ListBullet"/>
        <w:spacing w:line="240" w:lineRule="auto"/>
        <w:ind w:left="720"/>
      </w:pPr>
      <w:r/>
      <w:r>
        <w:rPr>
          <w:b/>
        </w:rPr>
        <w:t>Community feel:</w:t>
      </w:r>
      <w:r>
        <w:t xml:space="preserve"> Activities include graffiti, poster-making and family-friendly contests , the vibe is creative, public and explicitly anti-discrimination.</w:t>
      </w:r>
      <w:r/>
      <w:r/>
    </w:p>
    <w:p>
      <w:pPr>
        <w:pStyle w:val="Heading2"/>
      </w:pPr>
      <w:r>
        <w:t>A bright, civic parade with a clear purpose</w:t>
      </w:r>
      <w:r/>
    </w:p>
    <w:p>
      <w:r/>
      <w:r>
        <w:t>Portoviejo’s march opens with a visual punch: colourful carrozas and crowds gathering in the shade of Parque La Rotonda. The atmosphere promises to be both festive and purposeful, a place where confetti sits alongside placards demanding respect. According to local organisers, the event isn’t just a party , it’s an expression of municipal inclusion policies and public recognition of Pride.</w:t>
      </w:r>
      <w:r/>
    </w:p>
    <w:p>
      <w:r/>
      <w:r>
        <w:t>The march has grown steadily to become a local fixture. Officials point to an ordinance that encourages commemoration of 28 June with a programme, so the parade doubles as culture and municipal duty. For residents this makes the event feel sanctioned and safer, with the added comfort of official logistics.</w:t>
      </w:r>
      <w:r/>
    </w:p>
    <w:p>
      <w:pPr>
        <w:pStyle w:val="Heading2"/>
      </w:pPr>
      <w:r>
        <w:t>How the city is backing visibility and logistics</w:t>
      </w:r>
      <w:r/>
    </w:p>
    <w:p>
      <w:r/>
      <w:r>
        <w:t>Portoviejo’s GAD has confirmed sound systems, lighting and permits as part of a contingency plan, which helps the festival run smoothly and safely. That support matters: it means the parade can host large crowds, children and older relatives without the constant worry about basic safety or permits.</w:t>
      </w:r>
      <w:r/>
    </w:p>
    <w:p>
      <w:r/>
      <w:r>
        <w:t>Organisers stress the practical side too , expect clear route signage, helpers managing the start and finish points, and food shared by community groups. If you’re coming with children, bring sun protection and water; there’ll be shade at the start and a more open festival area at Parque Las Vegas.</w:t>
      </w:r>
      <w:r/>
    </w:p>
    <w:p>
      <w:pPr>
        <w:pStyle w:val="Heading2"/>
      </w:pPr>
      <w:r>
        <w:t>Groups, artists and grassroots energy</w:t>
      </w:r>
      <w:r/>
    </w:p>
    <w:p>
      <w:r/>
      <w:r>
        <w:t>A lively mix of organisations has signed up: Asociación Alas y Raíces, Kimirina, Soga, Fundación Amachay and Unidos Somos Más, among others. That coalition gives the march a grassroots texture , you’ll see handmade banners next to professionally built carrozas, and community stalls beside invited performers.</w:t>
      </w:r>
      <w:r/>
    </w:p>
    <w:p>
      <w:r/>
      <w:r>
        <w:t>Artists will be visible in every corner: from graffiti and poster-making workshops to scheduled stage shows. Expect creativity that’s low-tech and high-impact , bright paint, expressive text and performances that invite participation rather than just applause.</w:t>
      </w:r>
      <w:r/>
    </w:p>
    <w:p>
      <w:pPr>
        <w:pStyle w:val="Heading2"/>
      </w:pPr>
      <w:r>
        <w:t>Entertainment with a message: drag, music and tribute acts</w:t>
      </w:r>
      <w:r/>
    </w:p>
    <w:p>
      <w:r/>
      <w:r>
        <w:t>The festival headline acts blend spectacle with advocacy. Drag shows and a tribute to Lady Gaga promise theatrical high points, while a banda de guerra and bastoneras add a traditional, percussive thread that keeps things local. Cars tuning alongside two carrozas gives the procession a contemporary, urban edge.</w:t>
      </w:r>
      <w:r/>
    </w:p>
    <w:p>
      <w:r/>
      <w:r>
        <w:t>Organisers say the programming is deliberately mixed to reach different audiences , families, young people, and long-time activists. If you’re attending, plan to linger for performances and contests; the festival is where the march’s message of non-discrimination is sung, danced and shared.</w:t>
      </w:r>
      <w:r/>
    </w:p>
    <w:p>
      <w:pPr>
        <w:pStyle w:val="Heading2"/>
      </w:pPr>
      <w:r>
        <w:t>Why this matters now: culture, policy and solidarity</w:t>
      </w:r>
      <w:r/>
    </w:p>
    <w:p>
      <w:r/>
      <w:r>
        <w:t>This march sits at the intersection of municipal policy and citizen action. With an ordinance that encourages commemoration and the backing of the Cantonal council, Portoviejo is building civic spaces where LGBTQ+ visibility is not only tolerated but officially recognised. That’s meaningful in a country where national debates about rights and protections continue.</w:t>
      </w:r>
      <w:r/>
    </w:p>
    <w:p>
      <w:r/>
      <w:r>
        <w:t>For locals, the event is more than a weekend highlight , it’s a moment to translate policy into people. Bring a friend, an open mind and comfortable shoes, and expect to feel part of a community that’s both celebratory and committed to respect.</w:t>
      </w:r>
      <w:r/>
    </w:p>
    <w:p>
      <w:r/>
      <w:r>
        <w:t>It's a small change that can make every city parade feel safer and more colourful.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https://www.eldiario.ec/portoviejo/portoviejo-se-llena-de-color-marcha-lgbtq-recorrera-la-ciudad-con-festival-carrozas-y-artistas-25062026/</w:t>
        </w:r>
      </w:hyperlink>
      <w:r>
        <w:t xml:space="preserve"> - Please view link - unable to able to access data</w:t>
      </w:r>
      <w:r/>
    </w:p>
    <w:p>
      <w:pPr>
        <w:pStyle w:val="ListNumber"/>
        <w:spacing w:line="240" w:lineRule="auto"/>
        <w:ind w:left="720"/>
      </w:pPr>
      <w:r/>
      <w:hyperlink r:id="rId9">
        <w:r>
          <w:rPr>
            <w:color w:val="0000EE"/>
            <w:u w:val="single"/>
          </w:rPr>
          <w:t>https://www.eldiario.ec/portoviejo/portoviejo-se-llena-de-color-marcha-lgbtq-recorrera-la-ciudad-con-festival-carrozas-y-artistas-25062026/</w:t>
        </w:r>
      </w:hyperlink>
      <w:r>
        <w:t xml:space="preserve"> - Portoviejo is set to host its fourth LGBTQ+ diversity march on Sunday, June 28, 2026, at 2:00 PM, starting from La Rotonda Park. Organised by the LGBTQ+ Consultative Council in collaboration with the Cantonal Council for the Protection of Rights, the event aims to celebrate inclusion and culture. The march will proceed along Universitaria Avenue, concluding at Las Vegas Park, where a festival featuring artistic performances, contests, and cultural activities will take place. The municipality of Portoviejo has confirmed logistical support, including sound, lighting, and necessary permits. Participating organisations include Asociación Alas y Raíces, Kimirina, Soga, the Cantonal Council for the Protection of Rights, Asociación Unidos Somos Más, Fundación Amachay, and the LGBTQ+ Consultative Council. Previous editions have attracted around 3,000 participants, and a larger turnout is anticipated this year. The event will also feature creative activities such as poster making, graffiti, and artistic expressions, promoting messages of non-discrimination, love, and respect towards the LGBTQ+ community.</w:t>
      </w:r>
      <w:r/>
    </w:p>
    <w:p>
      <w:pPr>
        <w:pStyle w:val="ListNumber"/>
        <w:spacing w:line="240" w:lineRule="auto"/>
        <w:ind w:left="720"/>
      </w:pPr>
      <w:r/>
      <w:hyperlink r:id="rId12">
        <w:r>
          <w:rPr>
            <w:color w:val="0000EE"/>
            <w:u w:val="single"/>
          </w:rPr>
          <w:t>https://www.manabi.gob.ec/index.php/prefectura-de-manabi-fortalece-la-inclusion-y-el-tejido-social-con-el-campamento-transformando-vidas/</w:t>
        </w:r>
      </w:hyperlink>
      <w:r>
        <w:t xml:space="preserve"> - In March 2026, the Prefecture of Manabí, led by Prefect Leonardo Orlando, participated in the 'Transformando Vidas' camp aimed at strengthening organisations led by the LGBTQ+ community. Held at Quinta del Rocío in Portoviejo, the camp focused on leadership training and legal formalisation for civil society organisations. Prefect Orlando emphasised the initiative as a significant step towards a more equitable province, prioritising citizen participation and the protection of historically excluded groups.</w:t>
      </w:r>
      <w:r/>
    </w:p>
    <w:p>
      <w:pPr>
        <w:pStyle w:val="ListNumber"/>
        <w:spacing w:line="240" w:lineRule="auto"/>
        <w:ind w:left="720"/>
      </w:pPr>
      <w:r/>
      <w:hyperlink r:id="rId10">
        <w:r>
          <w:rPr>
            <w:color w:val="0000EE"/>
            <w:u w:val="single"/>
          </w:rPr>
          <w:t>https://ccpdportoviejo.gob.ec/dia-contra-la-lgbtiq/</w:t>
        </w:r>
      </w:hyperlink>
      <w:r>
        <w:t xml:space="preserve"> - On May 18, 2026, the Cantonal Council for the Protection of Rights (CCPD) in Portoviejo commemorated the Day Against LGBTIQ-phobia. The event underscored the importance of building a society based on equality, respect, and the guarantee of rights. The CCPD Portoviejo promotes spaces free from discrimination, fostering coexistence rooted in dignity and inclusion.</w:t>
      </w:r>
      <w:r/>
    </w:p>
    <w:p>
      <w:pPr>
        <w:pStyle w:val="ListNumber"/>
        <w:spacing w:line="240" w:lineRule="auto"/>
        <w:ind w:left="720"/>
      </w:pPr>
      <w:r/>
      <w:hyperlink r:id="rId11">
        <w:r>
          <w:rPr>
            <w:color w:val="0000EE"/>
            <w:u w:val="single"/>
          </w:rPr>
          <w:t>https://www.washingtonpost.com/national/2026/04/17/ecuador-lgbtq-rights-transgender-minors/26eedba0-3a55-11f1-90c4-9772c7fabc03_story.html</w:t>
        </w:r>
      </w:hyperlink>
      <w:r>
        <w:t xml:space="preserve"> - In April 2026, Ecuador's Constitutional Court ruled in favour of transgender adolescents seeking to change their name and sex in official records. This decision followed a 2024 reform that granted adults the right to modify their identity documents. The court's ruling was welcomed by LGBTQ+ rights supporters, marking a significant advancement in the country's recognition of transgender rights.</w:t>
      </w:r>
      <w:r/>
    </w:p>
    <w:p>
      <w:pPr>
        <w:pStyle w:val="ListNumber"/>
        <w:spacing w:line="240" w:lineRule="auto"/>
        <w:ind w:left="720"/>
      </w:pPr>
      <w:r/>
      <w:hyperlink r:id="rId13">
        <w:r>
          <w:rPr>
            <w:color w:val="0000EE"/>
            <w:u w:val="single"/>
          </w:rPr>
          <w:t>https://www.eluniverso.com/noticias/seguridad/asesinan-a-alias-trance-supuesto-cabecilla-de-los-lobos-en-portoviejo-nota/</w:t>
        </w:r>
      </w:hyperlink>
      <w:r>
        <w:t xml:space="preserve"> - On March 19, 2026, César Alfredo Cedeño Muente, known as 'Trance', alleged leader of the criminal group 'Los Lobos', was killed in Portoviejo. The attack occurred at a gas station on the road to Manta, where assailants opened fire on two men in the parking area. One victim died instantly, while the other was critically injured and transported to a nearby medical facility.</w:t>
      </w:r>
      <w:r/>
    </w:p>
    <w:p>
      <w:pPr>
        <w:pStyle w:val="ListNumber"/>
        <w:spacing w:line="240" w:lineRule="auto"/>
        <w:ind w:left="720"/>
      </w:pPr>
      <w:r/>
      <w:hyperlink r:id="rId14">
        <w:r>
          <w:rPr>
            <w:color w:val="0000EE"/>
            <w:u w:val="single"/>
          </w:rPr>
          <w:t>https://www.expatecuador.com/articles/manta-portoviejo-carnival-tourism-20-million-2026</w:t>
        </w:r>
      </w:hyperlink>
      <w:r>
        <w:t xml:space="preserve"> - During the 2026 Carnival period from February 14 to 17, Manta and Portoviejo in Ecuador generated $20.5 million in tourism revenue, with Manta's hotel occupancy reaching 90%. This marked a significant boost for the region, positioning Manabí as a leading destination among Ecuador's coastal areas during the Carnival season.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diario.ec/portoviejo/portoviejo-se-llena-de-color-marcha-lgbtq-recorrera-la-ciudad-con-festival-carrozas-y-artistas-25062026/" TargetMode="External"/><Relationship Id="rId10" Type="http://schemas.openxmlformats.org/officeDocument/2006/relationships/hyperlink" Target="https://ccpdportoviejo.gob.ec/dia-contra-la-lgbtiq/" TargetMode="External"/><Relationship Id="rId11" Type="http://schemas.openxmlformats.org/officeDocument/2006/relationships/hyperlink" Target="https://www.washingtonpost.com/national/2026/04/17/ecuador-lgbtq-rights-transgender-minors/26eedba0-3a55-11f1-90c4-9772c7fabc03_story.html" TargetMode="External"/><Relationship Id="rId12" Type="http://schemas.openxmlformats.org/officeDocument/2006/relationships/hyperlink" Target="https://www.manabi.gob.ec/index.php/prefectura-de-manabi-fortalece-la-inclusion-y-el-tejido-social-con-el-campamento-transformando-vidas/" TargetMode="External"/><Relationship Id="rId13" Type="http://schemas.openxmlformats.org/officeDocument/2006/relationships/hyperlink" Target="https://www.eluniverso.com/noticias/seguridad/asesinan-a-alias-trance-supuesto-cabecilla-de-los-lobos-en-portoviejo-nota/" TargetMode="External"/><Relationship Id="rId14" Type="http://schemas.openxmlformats.org/officeDocument/2006/relationships/hyperlink" Target="https://www.expatecuador.com/articles/manta-portoviejo-carnival-tourism-20-millio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