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Logo for Advocacy Canada Signals a Bright Five-Year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Spotlighting change, Advocacy Canada in Kelowna has unveiled a colourful new logo as it marks five years of community work, signalling fresh goals for inclusion, connection and support across the Okanagan and beyond. The redesign matters because it’s both a celebration and a practical statement about where the charity is heading.</w:t>
      </w:r>
      <w:r/>
    </w:p>
    <w:p>
      <w:r/>
      <w:r>
        <w:t>Essential Takeaways</w:t>
      </w:r>
      <w:r/>
      <w:r/>
    </w:p>
    <w:p>
      <w:pPr>
        <w:pStyle w:val="ListBullet"/>
        <w:spacing w:line="240" w:lineRule="auto"/>
        <w:ind w:left="720"/>
      </w:pPr>
      <w:r/>
      <w:r>
        <w:rPr>
          <w:b/>
        </w:rPr>
        <w:t>Fresh look:</w:t>
      </w:r>
      <w:r>
        <w:t xml:space="preserve"> Advocacy Canada has a new, colourful logo created by Evolve Marketing that reflects growth and optimism. </w:t>
      </w:r>
      <w:r/>
    </w:p>
    <w:p>
      <w:pPr>
        <w:pStyle w:val="ListBullet"/>
        <w:spacing w:line="240" w:lineRule="auto"/>
        <w:ind w:left="720"/>
      </w:pPr>
      <w:r/>
      <w:r>
        <w:rPr>
          <w:b/>
        </w:rPr>
        <w:t>Five-year milestone:</w:t>
      </w:r>
      <w:r>
        <w:t xml:space="preserve"> The organisation is celebrating its fifth anniversary while expanding programmes for local 2SLGBTQIA+ people. </w:t>
      </w:r>
      <w:r/>
    </w:p>
    <w:p>
      <w:pPr>
        <w:pStyle w:val="ListBullet"/>
        <w:spacing w:line="240" w:lineRule="auto"/>
        <w:ind w:left="720"/>
      </w:pPr>
      <w:r/>
      <w:r>
        <w:rPr>
          <w:b/>
        </w:rPr>
        <w:t>Priority areas:</w:t>
      </w:r>
      <w:r>
        <w:t xml:space="preserve"> Plans include reducing isolation among seniors, supporting trans youth and fostering community connections. </w:t>
      </w:r>
      <w:r/>
    </w:p>
    <w:p>
      <w:pPr>
        <w:pStyle w:val="ListBullet"/>
        <w:spacing w:line="240" w:lineRule="auto"/>
        <w:ind w:left="720"/>
      </w:pPr>
      <w:r/>
      <w:r>
        <w:rPr>
          <w:b/>
        </w:rPr>
        <w:t>Funding boost:</w:t>
      </w:r>
      <w:r>
        <w:t xml:space="preserve"> A recent federal grant is helping the charity map out multi-year goals and services. </w:t>
      </w:r>
      <w:r/>
    </w:p>
    <w:p>
      <w:pPr>
        <w:pStyle w:val="ListBullet"/>
        <w:spacing w:line="240" w:lineRule="auto"/>
        <w:ind w:left="720"/>
      </w:pPr>
      <w:r/>
      <w:r>
        <w:rPr>
          <w:b/>
        </w:rPr>
        <w:t>Community focus:</w:t>
      </w:r>
      <w:r>
        <w:t xml:space="preserve"> Past activities include pride events, rallies and weekly meet-ups that build local networks.</w:t>
      </w:r>
      <w:r/>
      <w:r/>
    </w:p>
    <w:p>
      <w:pPr>
        <w:pStyle w:val="Heading2"/>
      </w:pPr>
      <w:r>
        <w:t>Why a logo matters more than you might think</w:t>
      </w:r>
      <w:r/>
    </w:p>
    <w:p>
      <w:r/>
      <w:r>
        <w:t>A logo is a tiny thing that does a big job; it’s the first impression and a shorthand for values. Advocacy Canada’s new mark is bright, colourful and flexible, designed to sit across digital posts, event banners and community materials. That playful, optimistic look gives people something warm to recognise, especially when social and political headlines can feel harsh.</w:t>
      </w:r>
      <w:r/>
    </w:p>
    <w:p>
      <w:r/>
      <w:r>
        <w:t>The redesign isn’t just cosmetic. Founding member Wilber Turner framed it as a visual demonstration of the charity’s future , high impact and full of love , and that’s the sort of messaging that helps donors, volunteers and service users feel aligned. For a local charity, recognisability translates into easier outreach and stronger turnout at events.</w:t>
      </w:r>
      <w:r/>
    </w:p>
    <w:p>
      <w:pPr>
        <w:pStyle w:val="Heading2"/>
      </w:pPr>
      <w:r>
        <w:t>How the charity has grown in five years</w:t>
      </w:r>
      <w:r/>
    </w:p>
    <w:p>
      <w:r/>
      <w:r>
        <w:t>When Advocacy Canada began in Kelowna it was a smaller grassroots project, and it has since broadened into regular programming and public advocacy. Over the years they’ve hosted annual pride events, rallies and weekly meet-ups that offer both celebration and steady support. Those ongoing activities create safe, familiar spaces for people who might otherwise feel isolated.</w:t>
      </w:r>
      <w:r/>
    </w:p>
    <w:p>
      <w:r/>
      <w:r>
        <w:t>The new logo marks a shift from start-up energy to an organisation thinking long term. That’s visible in how they’re planning services for various age groups and identities across the Okanagan, not just one-off initiatives. It’s the kind of evolution you see when a charity moves from being event-driven to being community infrastructure.</w:t>
      </w:r>
      <w:r/>
    </w:p>
    <w:p>
      <w:pPr>
        <w:pStyle w:val="Heading2"/>
      </w:pPr>
      <w:r>
        <w:t>What the funding means for real people</w:t>
      </w:r>
      <w:r/>
    </w:p>
    <w:p>
      <w:r/>
      <w:r>
        <w:t>A recent federal grant has given Advocacy Canada room to plan rather than just react. That funding underpins concrete goals: tackling senior isolation, building supports for trans youth, and expanding opportunities for people to connect. Those aims matter not in abstract policy terms, but in everyday lives , a weekly coffee meet-up for an isolated senior, a safer school transition for a trans teen, or a skills workshop that helps someone find work.</w:t>
      </w:r>
      <w:r/>
    </w:p>
    <w:p>
      <w:r/>
      <w:r>
        <w:t>Money doesn’t fix everything, of course, but it does buy reliable programming and staffing. According to the organisation’s messaging, the grant has translated into clearer timelines and the ability to hire or contract experts who can deliver targeted services.</w:t>
      </w:r>
      <w:r/>
    </w:p>
    <w:p>
      <w:pPr>
        <w:pStyle w:val="Heading2"/>
      </w:pPr>
      <w:r>
        <w:t>How the community scene connects to wider networks</w:t>
      </w:r>
      <w:r/>
    </w:p>
    <w:p>
      <w:r/>
      <w:r>
        <w:t>Advocacy Canada doesn’t operate in isolation; there’s a broader ecosystem of groups supporting 2SLGBTQIA+ people across Canada and locally. Organisations such as regional pride societies and chapters of national bodies provide complementary services, from education to peer support. Collaboration like this helps small charities amplify impact and avoid duplicating work.</w:t>
      </w:r>
      <w:r/>
    </w:p>
    <w:p>
      <w:r/>
      <w:r>
        <w:t>In practical terms, that means Advocacy Canada can lean on partners for things like youth resources, mental-health referrals and event logistics, while offering local knowledge of the Okanagan’s needs. It’s a model that’s worked elsewhere and helps ensure the new brand is more than a logo , it’s a promise of joined-up support.</w:t>
      </w:r>
      <w:r/>
    </w:p>
    <w:p>
      <w:pPr>
        <w:pStyle w:val="Heading2"/>
      </w:pPr>
      <w:r>
        <w:t>Picking the right community group to support or join</w:t>
      </w:r>
      <w:r/>
    </w:p>
    <w:p>
      <w:r/>
      <w:r>
        <w:t>If you’re thinking of getting involved, consider what you want: social connection, advocacy, or direct services. Look for groups that run regular meet-ups if you need steady company, and organisations with advocacy or education programmes if you care about policy change. For families and allies, choose groups offering resources for supporting trans youth or running inclusion workshops.</w:t>
      </w:r>
      <w:r/>
    </w:p>
    <w:p>
      <w:r/>
      <w:r>
        <w:t>A few practical tips: check event calendars for consistent programming, ask whether volunteers receive training, and see how organisations partner with health or social services. Your time or donation goes further when it’s channelled to groups that are networked and strategic.</w:t>
      </w:r>
      <w:r/>
    </w:p>
    <w:p>
      <w:r/>
      <w:r>
        <w:t>It's a small change that can make every community connection feel a bit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https://kelownacapnews.com/2026/06/24/new-logo-for-kelowna-based-advocacy-canada-to-celebrate-5th-anniversary/</w:t>
        </w:r>
      </w:hyperlink>
      <w:r>
        <w:t xml:space="preserve"> - Please view link - unable to able to access data</w:t>
      </w:r>
      <w:r/>
    </w:p>
    <w:p>
      <w:pPr>
        <w:pStyle w:val="ListNumber"/>
        <w:spacing w:line="240" w:lineRule="auto"/>
        <w:ind w:left="720"/>
      </w:pPr>
      <w:r/>
      <w:hyperlink r:id="rId10">
        <w:r>
          <w:rPr>
            <w:color w:val="0000EE"/>
            <w:u w:val="single"/>
          </w:rPr>
          <w:t>https://advocacy-canada.lgbt/</w:t>
        </w:r>
      </w:hyperlink>
      <w:r>
        <w:t xml:space="preserve"> - Advocacy Canada is a Kelowna-based charity dedicated to advancing equity, inclusion, and human rights for the 2SLGBTQIA+ community. Their mission includes amplifying community voices, challenging discrimination, and promoting safer, more welcoming spaces for queer and trans individuals. The organization offers educational initiatives, community events, and policy advocacy to foster understanding and social change. They are led by and for the local 2SLGBTQIA+ community, primarily serving Kelowna and nearby Okanagan communities, with some resources shared online to reach a broader audience.</w:t>
      </w:r>
      <w:r/>
    </w:p>
    <w:p>
      <w:pPr>
        <w:pStyle w:val="ListNumber"/>
        <w:spacing w:line="240" w:lineRule="auto"/>
        <w:ind w:left="720"/>
      </w:pPr>
      <w:r/>
      <w:hyperlink r:id="rId12">
        <w:r>
          <w:rPr>
            <w:color w:val="0000EE"/>
            <w:u w:val="single"/>
          </w:rPr>
          <w:t>https://www.queermomentum.ca/</w:t>
        </w:r>
      </w:hyperlink>
      <w:r>
        <w:t xml:space="preserve"> - Momentum is a Canadian organization that supports grassroots 2SLGBTQIA+ advocates and allies across the country. Through their advocacy, they aim to advance transformative change for 2SLGBTQIA+ people in Canada, building a better future for everyone. They believe in love, freedom, equality, and the power of community, mobilizing towards a better future for queer people and everyone. Momentum offers various ways to support their work, including donations, supporting campaigns, and joining the movement.</w:t>
      </w:r>
      <w:r/>
    </w:p>
    <w:p>
      <w:pPr>
        <w:pStyle w:val="ListNumber"/>
        <w:spacing w:line="240" w:lineRule="auto"/>
        <w:ind w:left="720"/>
      </w:pPr>
      <w:r/>
      <w:hyperlink r:id="rId11">
        <w:r>
          <w:rPr>
            <w:color w:val="0000EE"/>
            <w:u w:val="single"/>
          </w:rPr>
          <w:t>https://www.kelownapride.com/</w:t>
        </w:r>
      </w:hyperlink>
      <w:r>
        <w:t xml:space="preserve"> - Kelowna Pride is a not-for-profit organization that supports the queer communities of Kelowna and beyond. They work to ensure equal rights and representation for every person of diverse sexual and gender identities. The organization hosts the annual Kelowna Pride Festival, a vibrant, city-wide celebration of 2SLGBTQ+ pride, community, and connection. The festival features a diverse lineup of experiences, including drag performances, live music, community gatherings, parties, and special collaborations with local businesses and organizations across the city.</w:t>
      </w:r>
      <w:r/>
    </w:p>
    <w:p>
      <w:pPr>
        <w:pStyle w:val="ListNumber"/>
        <w:spacing w:line="240" w:lineRule="auto"/>
        <w:ind w:left="720"/>
      </w:pPr>
      <w:r/>
      <w:hyperlink r:id="rId14">
        <w:r>
          <w:rPr>
            <w:color w:val="0000EE"/>
            <w:u w:val="single"/>
          </w:rPr>
          <w:t>https://pflagcanada.ca/chapter/pflag-kelowna/</w:t>
        </w:r>
      </w:hyperlink>
      <w:r>
        <w:t xml:space="preserve"> - PFLAG Kelowna is a chapter of PFLAG Canada, providing peer support, education, and advocacy for 2SLGBTQIA+ individuals, families, friends, and allies within the Kelowna area. The chapter hosts monthly peer support meetings to foster inclusive, safe communities, welcoming all individuals. They offer resources and support for the 2SLGBTQIA+ community in Kelowna and the Okanagan Valley, aiming to create a supportive environment for individuals and families.</w:t>
      </w:r>
      <w:r/>
    </w:p>
    <w:p>
      <w:pPr>
        <w:pStyle w:val="ListNumber"/>
        <w:spacing w:line="240" w:lineRule="auto"/>
        <w:ind w:left="720"/>
      </w:pPr>
      <w:r/>
      <w:hyperlink r:id="rId13">
        <w:r>
          <w:rPr>
            <w:color w:val="0000EE"/>
            <w:u w:val="single"/>
          </w:rPr>
          <w:t>https://my.charitableimpact.com/charities/this-space-belongs-to-you-society</w:t>
        </w:r>
      </w:hyperlink>
      <w:r>
        <w:t xml:space="preserve"> - This Space Belongs to You Society is a charitable service agency working for and with the community, delivering mental health support to 2SLGBTQIA+ and/or IBPOC young people aged 12 to 24. The organization is committed to providing safe, inclusive, and affirming spaces, operating with an anti-oppressive and anti-racist lens to ensure care is equitable and transformative. They focus on youth in the Okanagan region, with services and initiatives based in Kelowna, BC.</w:t>
      </w:r>
      <w:r/>
    </w:p>
    <w:p>
      <w:pPr>
        <w:pStyle w:val="ListNumber"/>
        <w:spacing w:line="240" w:lineRule="auto"/>
        <w:ind w:left="720"/>
      </w:pPr>
      <w:r/>
      <w:hyperlink r:id="rId15">
        <w:r>
          <w:rPr>
            <w:color w:val="0000EE"/>
            <w:u w:val="single"/>
          </w:rPr>
          <w:t>https://en.wikipedia.org/wiki/Egale_Canada</w:t>
        </w:r>
      </w:hyperlink>
      <w:r>
        <w:t xml:space="preserve"> - Egale Canada is a Canadian charity founded in 1986 by Les McAfee to advance equality for Canadian lesbian, gay, bisexual, and transgender (LGBTQ) people and their families across Canada. The organization's current executive director is Helen Kennedy. Egale Canada aims to improve the lives of 2SLGBTQI people in Canada and enhance the global response to 2SLGBTQI issues by informing public policy, inspiring cultural change, and promoting human rights and inclusion through research, education, awareness, and legal advocacy.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elownacapnews.com/2026/06/24/new-logo-for-kelowna-based-advocacy-canada-to-celebrate-5th-anniversary/" TargetMode="External"/><Relationship Id="rId10" Type="http://schemas.openxmlformats.org/officeDocument/2006/relationships/hyperlink" Target="https://advocacy-canada.lgbt/" TargetMode="External"/><Relationship Id="rId11" Type="http://schemas.openxmlformats.org/officeDocument/2006/relationships/hyperlink" Target="https://www.kelownapride.com/" TargetMode="External"/><Relationship Id="rId12" Type="http://schemas.openxmlformats.org/officeDocument/2006/relationships/hyperlink" Target="https://www.queermomentum.ca/" TargetMode="External"/><Relationship Id="rId13" Type="http://schemas.openxmlformats.org/officeDocument/2006/relationships/hyperlink" Target="https://my.charitableimpact.com/charities/this-space-belongs-to-you-society" TargetMode="External"/><Relationship Id="rId14" Type="http://schemas.openxmlformats.org/officeDocument/2006/relationships/hyperlink" Target="https://pflagcanada.ca/chapter/pflag-kelowna/" TargetMode="External"/><Relationship Id="rId15" Type="http://schemas.openxmlformats.org/officeDocument/2006/relationships/hyperlink" Target="https://en.wikipedia.org/wiki/Egale_Cana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