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Family Building Options: Practical Paths and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Start planning boldly: families across the LGBTQ+ community are choosing from a growing set of options , adoption, surrogacy, donor gametes, and assisted reproduction , and knowing the costs, medical steps, and legal questions can make the journey less stressful and more successful.</w:t>
      </w:r>
      <w:r/>
    </w:p>
    <w:p>
      <w:r/>
      <w:r>
        <w:t>Essential Takeaways</w:t>
      </w:r>
      <w:r/>
      <w:r/>
    </w:p>
    <w:p>
      <w:pPr>
        <w:pStyle w:val="ListBullet"/>
        <w:spacing w:line="240" w:lineRule="auto"/>
        <w:ind w:left="720"/>
      </w:pPr>
      <w:r/>
      <w:r>
        <w:rPr>
          <w:b/>
        </w:rPr>
        <w:t>Multiple paths:</w:t>
      </w:r>
      <w:r>
        <w:t xml:space="preserve"> Adoption, donor insemination, in vitro fertilisation (IVF) with donor eggs/sperm, and gestational surrogacy are all commonly used by LGBTQ+ people.</w:t>
      </w:r>
      <w:r/>
    </w:p>
    <w:p>
      <w:pPr>
        <w:pStyle w:val="ListBullet"/>
        <w:spacing w:line="240" w:lineRule="auto"/>
        <w:ind w:left="720"/>
      </w:pPr>
      <w:r/>
      <w:r>
        <w:rPr>
          <w:b/>
        </w:rPr>
        <w:t>Medical prep matters:</w:t>
      </w:r>
      <w:r>
        <w:t xml:space="preserve"> Fertility assessments, ovarian stimulation or sperm analysis, and fertility preservation like egg or sperm freezing can shape choices and timing.</w:t>
      </w:r>
      <w:r/>
    </w:p>
    <w:p>
      <w:pPr>
        <w:pStyle w:val="ListBullet"/>
        <w:spacing w:line="240" w:lineRule="auto"/>
        <w:ind w:left="720"/>
      </w:pPr>
      <w:r/>
      <w:r>
        <w:rPr>
          <w:b/>
        </w:rPr>
        <w:t>Legal and financial planning:</w:t>
      </w:r>
      <w:r>
        <w:t xml:space="preserve"> Parental rights, contracts for surrogacy, and insurance or funding options can be decisive , budgeting early reduces surprises.</w:t>
      </w:r>
      <w:r/>
    </w:p>
    <w:p>
      <w:pPr>
        <w:pStyle w:val="ListBullet"/>
        <w:spacing w:line="240" w:lineRule="auto"/>
        <w:ind w:left="720"/>
      </w:pPr>
      <w:r/>
      <w:r>
        <w:rPr>
          <w:b/>
        </w:rPr>
        <w:t>Support and access:</w:t>
      </w:r>
      <w:r>
        <w:t xml:space="preserve"> Fertility clinics, specialised counsellors, and LGBTQ+-friendly providers improve outcomes and emotional wellbeing.</w:t>
      </w:r>
      <w:r/>
    </w:p>
    <w:p>
      <w:pPr>
        <w:pStyle w:val="ListBullet"/>
        <w:spacing w:line="240" w:lineRule="auto"/>
        <w:ind w:left="720"/>
      </w:pPr>
      <w:r/>
      <w:r>
        <w:rPr>
          <w:b/>
        </w:rPr>
        <w:t>Practical comfort cues:</w:t>
      </w:r>
      <w:r>
        <w:t xml:space="preserve"> Clinics report warm, inclusive intake, clear timelines, and manageable clinic visits help reduce stress during treatment.</w:t>
      </w:r>
      <w:r/>
      <w:r/>
    </w:p>
    <w:p>
      <w:pPr>
        <w:pStyle w:val="Heading2"/>
      </w:pPr>
      <w:r>
        <w:t>Where people actually start: quick reality check and first steps</w:t>
      </w:r>
      <w:r/>
    </w:p>
    <w:p>
      <w:r/>
      <w:r>
        <w:t>Many couples and individuals begin with one practical question: what feels right and realistic now. For some that's donor insemination because it’s straightforward and often lower cost; for others it's IVF or surrogacy when biological parenthood is the goal. According to clinic guides and fertility specialists, an initial fertility assessment , blood tests, ultrasound, or semen analysis , gives real data to guide decisions. Start with a friendly, LGBTQ+-competent clinic so you feel seen; it makes appointments feel less clinical and more collaborative.</w:t>
      </w:r>
      <w:r/>
    </w:p>
    <w:p>
      <w:pPr>
        <w:pStyle w:val="Heading2"/>
      </w:pPr>
      <w:r>
        <w:t>Donor gametes and IUI: simple, familiar, and often affordable</w:t>
      </w:r>
      <w:r/>
    </w:p>
    <w:p>
      <w:r/>
      <w:r>
        <w:t>Intrauterine insemination (IUI) using donor sperm is a common route for single people and same-sex female couples wanting a relatively low-intervention option. It typically involves ovulation tracking or light ovarian stimulation and a brief clinic visit for insemination. Clinics emphasise the sensory small comforts , short waiting rooms, clear instructions, and minimal recovery , that matter to people balancing work and family planning. If cost or invasiveness is a concern, ask about IUI success rates for your age and whether insurance or benefits cover any element.</w:t>
      </w:r>
      <w:r/>
    </w:p>
    <w:p>
      <w:pPr>
        <w:pStyle w:val="Heading2"/>
      </w:pPr>
      <w:r>
        <w:t>IVF and egg/sperm donation: when biology matters</w:t>
      </w:r>
      <w:r/>
    </w:p>
    <w:p>
      <w:r/>
      <w:r>
        <w:t>IVF with donor eggs or sperm is the route many choose when they want a genetic link for one partner, higher success odds, or when IUI isn't appropriate. IVF is more involved , ovarian stimulation, egg retrieval, lab fertilisation, embryo culture and transfer , but it also offers options like embryo testing and freezing. Clinics recommend discussing fertility preservation early: freezing eggs or sperm can give more flexibility for timing and family-building pathways. Expect a handful of clinic visits, blood work, and emotional ups and downs; a supportive team makes the process feel more manageable.</w:t>
      </w:r>
      <w:r/>
    </w:p>
    <w:p>
      <w:pPr>
        <w:pStyle w:val="Heading2"/>
      </w:pPr>
      <w:r>
        <w:t>Gestational surrogacy: complex, but often the right fit</w:t>
      </w:r>
      <w:r/>
    </w:p>
    <w:p>
      <w:r/>
      <w:r>
        <w:t>Gestational surrogacy is the common choice when a person cannot carry a pregnancy or when intended parents want a genetic connection. It combines medical, legal and emotional elements: IVF to create embryos, a surrogate’s pregnancy, and contracts to secure parental rights. Fertility centres and legal experts advise early legal counsel to sort parentage and custody, and to budget carefully , surrogacy costs tend to be the highest among options. Many intended parents find the process deeply rewarding but recommend building a strong support network for the longer timeline and practical logistics.</w:t>
      </w:r>
      <w:r/>
    </w:p>
    <w:p>
      <w:pPr>
        <w:pStyle w:val="Heading2"/>
      </w:pPr>
      <w:r>
        <w:t>Adoption and foster routes: legal process and emotional readiness</w:t>
      </w:r>
      <w:r/>
    </w:p>
    <w:p>
      <w:r/>
      <w:r>
        <w:t>Adoption and fostering remain vital paths and can be quicker or slower depending on the route and jurisdiction. Prospective parents should expect home studies, background checks, and legal steps to finalise parentage. Adoption agencies and social workers can steer LGBTQ+ applicants through any jurisdictional quirks; some regions are more progressive than others, so researching local law and agency experience pays off. Many families say the quiet moments , the first bedtime, the tentative smiles , repay the red tape.</w:t>
      </w:r>
      <w:r/>
    </w:p>
    <w:p>
      <w:pPr>
        <w:pStyle w:val="Heading2"/>
      </w:pPr>
      <w:r>
        <w:t>Costs, insurance, and practical budgeting tips</w:t>
      </w:r>
      <w:r/>
    </w:p>
    <w:p>
      <w:r/>
      <w:r>
        <w:t>Money often shapes choices. IVF and surrogacy typically cost more than IUI or adoption, though grants, employer fertility benefits, and loan products can help. Check whether your insurer or employer offers fertility or family-building benefits, and ask clinics for itemised cost estimates and payment plans. Clinics also suggest prioritising mental health support and legal fees in your budget; it’s not just about medical bills, but the counselling and contracts that make the process secure and humane.</w:t>
      </w:r>
      <w:r/>
    </w:p>
    <w:p>
      <w:pPr>
        <w:pStyle w:val="Heading2"/>
      </w:pPr>
      <w:r>
        <w:t>Choosing the right clinic and support team</w:t>
      </w:r>
      <w:r/>
    </w:p>
    <w:p>
      <w:r/>
      <w:r>
        <w:t>Clinic culture matters. Look for providers who explicitly welcome LGBTQ+ families, and who explain options in plain language. Ask about success rates for comparable patients, timelines, and whether they work with known donor or surrogacy agencies. Counselling services, peer support groups, and case managers are often as important as lab expertise , they steady you through logistics and grief, hopes and celebrations.</w:t>
      </w:r>
      <w:r/>
    </w:p>
    <w:p>
      <w:r/>
      <w:r>
        <w:t>Closing line Take one clear step today , call a supportive clinic, book an assessment, or sit down with a legal adviser , and you’ll turn possibilities into a plan that fits your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1">
        <w:r>
          <w:rPr>
            <w:color w:val="0000EE"/>
            <w:u w:val="single"/>
          </w:rPr>
          <w:t>[3]</w:t>
        </w:r>
      </w:hyperlink>
      <w:r>
        <w:t xml:space="preserve">- Paragraph 4: </w:t>
      </w:r>
      <w:hyperlink r:id="rId14">
        <w:r>
          <w:rPr>
            <w:color w:val="0000EE"/>
            <w:u w:val="single"/>
          </w:rPr>
          <w:t>[7]</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[4]</w:t>
        </w:r>
      </w:hyperlink>
      <w:r>
        <w:t xml:space="preserve">- Paragraph 6: </w:t>
      </w:r>
      <w:hyperlink r:id="rId11">
        <w:r>
          <w:rPr>
            <w:color w:val="0000EE"/>
            <w:u w:val="single"/>
          </w:rPr>
          <w:t>[3]</w:t>
        </w:r>
      </w:hyperlink>
      <w:r>
        <w:t xml:space="preserve">, </w:t>
      </w:r>
      <w:hyperlink r:id="rId15">
        <w:r>
          <w:rPr>
            <w:color w:val="0000EE"/>
            <w:u w:val="single"/>
          </w:rPr>
          <w:t>[4]</w:t>
        </w:r>
      </w:hyperlink>
      <w:r>
        <w:t xml:space="preserve">- Paragraph 7: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https://progyny.com/education/doctalk-lgbtq-family-building-options/</w:t>
        </w:r>
      </w:hyperlink>
      <w:r>
        <w:t xml:space="preserve"> - Please view link - unable to able to access data</w:t>
      </w:r>
      <w:r/>
    </w:p>
    <w:p>
      <w:pPr>
        <w:pStyle w:val="ListNumber"/>
        <w:spacing w:line="240" w:lineRule="auto"/>
        <w:ind w:left="720"/>
      </w:pPr>
      <w:r/>
      <w:hyperlink r:id="rId10">
        <w:r>
          <w:rPr>
            <w:color w:val="0000EE"/>
            <w:u w:val="single"/>
          </w:rPr>
          <w:t>https://progyny.com/education/lgbtq-family-building/</w:t>
        </w:r>
      </w:hyperlink>
      <w:r>
        <w:t xml:space="preserve"> - Progyny offers comprehensive support for LGBTQ+ family building, providing resources and education on various options such as surrogacy, adoption, and reciprocal IVF. Their inclusive fertility benefit supports all paths to parenthood, ensuring equitable access to fertility treatments and family-building resources for the LGBTQ+ community.</w:t>
      </w:r>
      <w:r/>
    </w:p>
    <w:p>
      <w:pPr>
        <w:pStyle w:val="ListNumber"/>
        <w:spacing w:line="240" w:lineRule="auto"/>
        <w:ind w:left="720"/>
      </w:pPr>
      <w:r/>
      <w:hyperlink r:id="rId11">
        <w:r>
          <w:rPr>
            <w:color w:val="0000EE"/>
            <w:u w:val="single"/>
          </w:rPr>
          <w:t>https://progyny.com/education/choosing-your-path-to-parenthood-lgbtq-family-building-options/</w:t>
        </w:r>
      </w:hyperlink>
      <w:r>
        <w:t xml:space="preserve"> - This article discusses common paths to parenthood for LGBTQ+ singles and couples, including IVF, IUI, surrogacy, adoption, and egg and embryo freezing. It features insights from experts like Dr. Mark Leondires and Dr. Guy Ringler, providing guidance on selecting the right family-building option.</w:t>
      </w:r>
      <w:r/>
    </w:p>
    <w:p>
      <w:pPr>
        <w:pStyle w:val="ListNumber"/>
        <w:spacing w:line="240" w:lineRule="auto"/>
        <w:ind w:left="720"/>
      </w:pPr>
      <w:r/>
      <w:hyperlink r:id="rId15">
        <w:r>
          <w:rPr>
            <w:color w:val="0000EE"/>
            <w:u w:val="single"/>
          </w:rPr>
          <w:t>https://progyny.com/education/lgbtq-family-building/the-state-of-lgbtq-fertility-and-family-building/</w:t>
        </w:r>
      </w:hyperlink>
      <w:r>
        <w:t xml:space="preserve"> - Progyny's survey reveals significant gaps in access to fertility and family-building care for LGBTQ+ individuals. Despite advances in reproductive technology, many face challenges such as insufficient access to care, financial constraints, and lack of mental health support. The article emphasizes the need for equitable family-building benefits and resources.</w:t>
      </w:r>
      <w:r/>
    </w:p>
    <w:p>
      <w:pPr>
        <w:pStyle w:val="ListNumber"/>
        <w:spacing w:line="240" w:lineRule="auto"/>
        <w:ind w:left="720"/>
      </w:pPr>
      <w:r/>
      <w:hyperlink r:id="rId12">
        <w:r>
          <w:rPr>
            <w:color w:val="0000EE"/>
            <w:u w:val="single"/>
          </w:rPr>
          <w:t>https://www.hopkinsmedicine.org/gynecology-obstetrics/specialty-areas/fertility-center/lgbtq-families</w:t>
        </w:r>
      </w:hyperlink>
      <w:r>
        <w:t xml:space="preserve"> - Johns Hopkins Fertility Center is committed to assisting same-sex couples, transgender couples, and single individuals from the LGBTQ+ community on their journey to parenthood. They offer a range of treatment options, including donor egg and sperm treatments, fertility preservation, gestational carriers, IUI, and IVF, with a collaborative approach to fertility care.</w:t>
      </w:r>
      <w:r/>
    </w:p>
    <w:p>
      <w:pPr>
        <w:pStyle w:val="ListNumber"/>
        <w:spacing w:line="240" w:lineRule="auto"/>
        <w:ind w:left="720"/>
      </w:pPr>
      <w:r/>
      <w:hyperlink r:id="rId13">
        <w:r>
          <w:rPr>
            <w:color w:val="0000EE"/>
            <w:u w:val="single"/>
          </w:rPr>
          <w:t>https://www.reproductivepartners.com/treatments/lgbtq-family-building</w:t>
        </w:r>
      </w:hyperlink>
      <w:r>
        <w:t xml:space="preserve"> - Reproductive Partners Medical Group provides tailored treatment plans for LGBTQ+ individuals and couples, including same-sex female and male couples, transgender and non-binary patients, and LGBTQ+ singles. They offer services such as donor sperm and egg treatments, gestational carriers, and fertility preservation, ensuring a personalized approach to family building.</w:t>
      </w:r>
      <w:r/>
    </w:p>
    <w:p>
      <w:pPr>
        <w:pStyle w:val="ListNumber"/>
        <w:spacing w:line="240" w:lineRule="auto"/>
        <w:ind w:left="720"/>
      </w:pPr>
      <w:r/>
      <w:hyperlink r:id="rId14">
        <w:r>
          <w:rPr>
            <w:color w:val="0000EE"/>
            <w:u w:val="single"/>
          </w:rPr>
          <w:t>https://www.springcreekfertility.com/lgbtqia-family-building-options/</w:t>
        </w:r>
      </w:hyperlink>
      <w:r>
        <w:t xml:space="preserve"> - SpringCreek Fertility offers a full array of options for same-sex couples, including third-party collaborative reproduction with donor sperm, donor eggs, and gestational carriers. They emphasize a personalized approach to help LGBTQIA+ individuals and couples navigate the family-building process, ensuring access to comprehensive fertility treatments and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gyny.com/education/doctalk-lgbtq-family-building-options/" TargetMode="External"/><Relationship Id="rId10" Type="http://schemas.openxmlformats.org/officeDocument/2006/relationships/hyperlink" Target="https://progyny.com/education/lgbtq-family-building/" TargetMode="External"/><Relationship Id="rId11" Type="http://schemas.openxmlformats.org/officeDocument/2006/relationships/hyperlink" Target="https://progyny.com/education/choosing-your-path-to-parenthood-lgbtq-family-building-options/" TargetMode="External"/><Relationship Id="rId12" Type="http://schemas.openxmlformats.org/officeDocument/2006/relationships/hyperlink" Target="https://www.hopkinsmedicine.org/gynecology-obstetrics/specialty-areas/fertility-center/lgbtq-families" TargetMode="External"/><Relationship Id="rId13" Type="http://schemas.openxmlformats.org/officeDocument/2006/relationships/hyperlink" Target="https://www.reproductivepartners.com/treatments/lgbtq-family-building" TargetMode="External"/><Relationship Id="rId14" Type="http://schemas.openxmlformats.org/officeDocument/2006/relationships/hyperlink" Target="https://www.springcreekfertility.com/lgbtqia-family-building-options/" TargetMode="External"/><Relationship Id="rId15" Type="http://schemas.openxmlformats.org/officeDocument/2006/relationships/hyperlink" Target="https://progyny.com/education/lgbtq-family-building/the-state-of-lgbtq-fertility-and-family-buil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