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Farewell to Lavender Magazine: Why Minnesota’s Longtime LGBTQ+ Title Closed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stories and Pride-goers are noticing a quiet but significant change: Lavender Magazine, a glossy chronicler of Minnesota’s LGBTQ+ life for 30 years, has published its final issue , a signpost of cultural progress and a prompt to ask what local queer media looks like next.</w:t>
      </w:r>
      <w:r/>
    </w:p>
    <w:p>
      <w:r/>
      <w:r>
        <w:t>Essential Takeaways</w:t>
      </w:r>
      <w:r/>
      <w:r/>
    </w:p>
    <w:p>
      <w:pPr>
        <w:pStyle w:val="ListBullet"/>
        <w:spacing w:line="240" w:lineRule="auto"/>
        <w:ind w:left="720"/>
      </w:pPr>
      <w:r/>
      <w:r>
        <w:rPr>
          <w:b/>
        </w:rPr>
        <w:t>Long run:</w:t>
      </w:r>
      <w:r>
        <w:t xml:space="preserve"> Lavender launched in June 1995 and is ending after three decades of biweekly issues, including 710 editions for some staff. </w:t>
      </w:r>
      <w:r/>
    </w:p>
    <w:p>
      <w:pPr>
        <w:pStyle w:val="ListBullet"/>
        <w:spacing w:line="240" w:lineRule="auto"/>
        <w:ind w:left="720"/>
      </w:pPr>
      <w:r/>
      <w:r>
        <w:rPr>
          <w:b/>
        </w:rPr>
        <w:t>Mission achieved:</w:t>
      </w:r>
      <w:r>
        <w:t xml:space="preserve"> Founder Stephen Rocheford said the magazine met its founders’ goals as legal and social gains made hidden spaces less necessary. </w:t>
      </w:r>
      <w:r/>
    </w:p>
    <w:p>
      <w:pPr>
        <w:pStyle w:val="ListBullet"/>
        <w:spacing w:line="240" w:lineRule="auto"/>
        <w:ind w:left="720"/>
      </w:pPr>
      <w:r/>
      <w:r>
        <w:rPr>
          <w:b/>
        </w:rPr>
        <w:t>Community impact:</w:t>
      </w:r>
      <w:r>
        <w:t xml:space="preserve"> Staff and readers describe strong emotional ties; the magazine helped parents and LGBTQ+ people find support and visibility. </w:t>
      </w:r>
      <w:r/>
    </w:p>
    <w:p>
      <w:pPr>
        <w:pStyle w:val="ListBullet"/>
        <w:spacing w:line="240" w:lineRule="auto"/>
        <w:ind w:left="720"/>
      </w:pPr>
      <w:r/>
      <w:r>
        <w:rPr>
          <w:b/>
        </w:rPr>
        <w:t>Timing:</w:t>
      </w:r>
      <w:r>
        <w:t xml:space="preserve"> The closure comes just before Pride weekend in the Twin Cities, closing a chapter on an institution closely tied to local Pride culture. </w:t>
      </w:r>
      <w:r/>
      <w:r/>
    </w:p>
    <w:p>
      <w:pPr>
        <w:pStyle w:val="Heading2"/>
      </w:pPr>
      <w:r>
        <w:t>A glossy end to a storied run , and it feels bittersweet</w:t>
      </w:r>
      <w:r/>
    </w:p>
    <w:p>
      <w:r/>
      <w:r>
        <w:t>Lavender’s final issue reads like the closing of a long-running local play, with a glossy cover and pages that carried generations of stories, event guides and profiles. Reporters and readers alike have described the news as emotional; staffers who spent decades on the masthead were told the decision this week. According to reporting in local outlets, the sense is equal parts pride and loss, because the magazine was both a news source and a mirror for Minnesota’s LGBTQ+ community.</w:t>
      </w:r>
      <w:r/>
    </w:p>
    <w:p>
      <w:pPr>
        <w:pStyle w:val="Heading2"/>
      </w:pPr>
      <w:r>
        <w:t>How Lavender began: reporting from the margins to the mainstream</w:t>
      </w:r>
      <w:r/>
    </w:p>
    <w:p>
      <w:r/>
      <w:r>
        <w:t>When Lavender debuted in June 1995, the social and legal landscape for LGBTQ+ people was much narrower. Founder Stephen Rocheford framed the magazine’s mission as filling a void that once forced social life into dark bars and secret meet-ups. Over 30 years the publication tracked the arc from marginalisation to legal recognition, including landmark moments like the nationwide legalisation of same-sex marriage. That history is why Rocheford and readers see the closure as, in part, a mission accomplished.</w:t>
      </w:r>
      <w:r/>
    </w:p>
    <w:p>
      <w:pPr>
        <w:pStyle w:val="Heading2"/>
      </w:pPr>
      <w:r>
        <w:t>Why now? Practical reasons and a symbolic moment</w:t>
      </w:r>
      <w:r/>
    </w:p>
    <w:p>
      <w:r/>
      <w:r>
        <w:t>Closure announcements point to a pragmatic reality: niche print magazines have struggled in advertising and distribution as digital and incumbent outlets shift. Lavender’s advertising operations and partnerships had supported it for years, but like many small outlets, it appears the financial model became unsustainable. At the same time, founders framed the end as symbolic , the community has changed, people can live more openly, and the original need for a separate print lifeline has evolved.</w:t>
      </w:r>
      <w:r/>
    </w:p>
    <w:p>
      <w:pPr>
        <w:pStyle w:val="Heading2"/>
      </w:pPr>
      <w:r>
        <w:t>What readers and staff remember , and what they’ll miss</w:t>
      </w:r>
      <w:r/>
    </w:p>
    <w:p>
      <w:r/>
      <w:r>
        <w:t>Long-serving staffers have shared memories of the magazine’s role in families’ lives, the comfort it offered parents, and the visibility it gave everyday people. For many, Lavender wasn’t just a listings guide or a feature magazine , it was reassurance and a social map, especially during times when other sources were scarce. That human memory keeps the magazine’s legacy alive even as the physical issues stop rolling off the press.</w:t>
      </w:r>
      <w:r/>
    </w:p>
    <w:p>
      <w:pPr>
        <w:pStyle w:val="Heading2"/>
      </w:pPr>
      <w:r>
        <w:t>What this means for local LGBTQ+ media and Pride</w:t>
      </w:r>
      <w:r/>
    </w:p>
    <w:p>
      <w:r/>
      <w:r>
        <w:t>Lavender’s closure arrives on the cusp of Pride weekend in the Twin Cities, amplifying its emotional resonance. Local outlets will likely pick up some of the practical roles Lavender played , event listings, profiles and community organising , but the loss highlights a larger conversation about funding, archives and representation. Community groups, tiny publishers and public media partnerships could step into gaps; it’s also a reminder to support local journalism that serves specific communities.</w:t>
      </w:r>
      <w:r/>
    </w:p>
    <w:p>
      <w:r/>
      <w:r>
        <w:t>It's a small but meaningful cultural shift , and a prompt to seek and support new ways of telling local queer stories.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[5]</w:t>
        </w:r>
      </w:hyperlink>
      <w:r>
        <w:t xml:space="preserve">, </w:t>
      </w:r>
      <w:hyperlink r:id="rId10">
        <w:r>
          <w:rPr>
            <w:color w:val="0000EE"/>
            <w:u w:val="single"/>
          </w:rPr>
          <w:t>[3]</w:t>
        </w:r>
      </w:hyperlink>
      <w:r>
        <w:t xml:space="preserve">- Paragraph 3: </w:t>
      </w:r>
      <w:hyperlink r:id="rId11">
        <w:r>
          <w:rPr>
            <w:color w:val="0000EE"/>
            <w:u w:val="single"/>
          </w:rPr>
          <w:t>[5]</w:t>
        </w:r>
      </w:hyperlink>
      <w:r>
        <w:t xml:space="preserve">, </w:t>
      </w:r>
      <w:hyperlink r:id="rId12">
        <w:r>
          <w:rPr>
            <w:color w:val="0000EE"/>
            <w:u w:val="single"/>
          </w:rPr>
          <w:t>[4]</w:t>
        </w:r>
      </w:hyperlink>
      <w:r>
        <w:t xml:space="preserve">- Paragraph 4: </w:t>
      </w:r>
      <w:hyperlink r:id="rId10">
        <w:r>
          <w:rPr>
            <w:color w:val="0000EE"/>
            <w:u w:val="single"/>
          </w:rPr>
          <w:t>[3]</w:t>
        </w:r>
      </w:hyperlink>
      <w:r>
        <w:t xml:space="preserve">, </w:t>
      </w:r>
      <w:hyperlink r:id="rId11">
        <w:r>
          <w:rPr>
            <w:color w:val="0000EE"/>
            <w:u w:val="single"/>
          </w:rPr>
          <w:t>[5]</w:t>
        </w:r>
      </w:hyperlink>
      <w:r>
        <w:t xml:space="preserve">- Paragraph 5: </w:t>
      </w:r>
      <w:hyperlink r:id="rId12">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https://www.cbsnews.com/minnesota/news/lavender-magazine-closes-lgbtq/</w:t>
        </w:r>
      </w:hyperlink>
      <w:r>
        <w:t xml:space="preserve"> - Please view link - unable to able to access data</w:t>
      </w:r>
      <w:r/>
    </w:p>
    <w:p>
      <w:pPr>
        <w:pStyle w:val="ListNumber"/>
        <w:spacing w:line="240" w:lineRule="auto"/>
        <w:ind w:left="720"/>
      </w:pPr>
      <w:r/>
      <w:hyperlink r:id="rId9">
        <w:r>
          <w:rPr>
            <w:color w:val="0000EE"/>
            <w:u w:val="single"/>
          </w:rPr>
          <w:t>https://www.cbsnews.com/minnesota/news/lavender-magazine-closes-lgbtq/</w:t>
        </w:r>
      </w:hyperlink>
      <w:r>
        <w:t xml:space="preserve"> - Lavender Magazine, a biweekly publication dedicated to Minnesota's LGBTQ+ community, is concluding its 30-year run. Founded on June 9, 1995, during a period with limited gay rights in the U.S. and Minnesota, the magazine's founder, Stephen Rocheford, noted its role in advocating for equality. The magazine's 20th anniversary coincided with the Supreme Court's landmark same-sex marriage decision. Rocheford stated that the magazine's goals have been achieved, and it's time to say goodbye, highlighting the community's progress over the years. The magazine featured profiles on LGBTQ+ Minnesotans and guides to Pride events. Barry Leavitt, associated with the magazine for 27 years, expressed the emotional impact of the closure, sharing that LGBTQ+ community members have found Lavender to be significant in their lives. The announcement comes just days before Pride weekend in the Twin Cities.</w:t>
      </w:r>
      <w:r/>
    </w:p>
    <w:p>
      <w:pPr>
        <w:pStyle w:val="ListNumber"/>
        <w:spacing w:line="240" w:lineRule="auto"/>
        <w:ind w:left="720"/>
      </w:pPr>
      <w:r/>
      <w:hyperlink r:id="rId10">
        <w:r>
          <w:rPr>
            <w:color w:val="0000EE"/>
            <w:u w:val="single"/>
          </w:rPr>
          <w:t>https://www.startribune.com/lavender-magazine-ends-its-three-decade-run/601861514</w:t>
        </w:r>
      </w:hyperlink>
      <w:r>
        <w:t xml:space="preserve"> - Lavender Magazine, a prominent Minnesota LGBTQ+ publication, has ended its three-decade run. The magazine's staff was informed that the upcoming edition would be its last, coinciding with the end of Pride Month 2026. In a message on the website, CEO Stephen Rocheford highlighted the magazine's journey, noting that when it first published on June 9, 1995, there were virtually no gay rights in the U.S. and Minnesota. By its 20th anniversary, same-sex marriage had become legal nationwide. Rocheford stated that the magazine's founders' goals have been achieved, and it's time to say goodbye. Barry Leavitt, vice president of sales and advertising, who had been with the magazine for 27 years, expressed the emotional impact of the closure, recalling the first ad from the Mall of America and the support from wedding venues after Minnesota passed a marriage equality bill in 2013. He emphasized the importance of the magazine in the community, sharing stories of individuals who found support and hope through its pages.</w:t>
      </w:r>
      <w:r/>
    </w:p>
    <w:p>
      <w:pPr>
        <w:pStyle w:val="ListNumber"/>
        <w:spacing w:line="240" w:lineRule="auto"/>
        <w:ind w:left="720"/>
      </w:pPr>
      <w:r/>
      <w:hyperlink r:id="rId12">
        <w:r>
          <w:rPr>
            <w:color w:val="0000EE"/>
            <w:u w:val="single"/>
          </w:rPr>
          <w:t>https://www.mprnews.org/story/2026/06/25/lgbtq-magazine-lavender-magazine-publishes-last-issue</w:t>
        </w:r>
      </w:hyperlink>
      <w:r>
        <w:t xml:space="preserve"> - Lavender Magazine, a key publication for Minnesota's LGBTQ+ community, has published its final issue. The magazine's closure comes just days before the Twin Cities Pride Parade, marking the end of an era for the community. The magazine's staff was notified that the upcoming edition would be its last, coinciding with the end of Pride Month 2026. In a message on the website, CEO Stephen Rocheford highlighted the magazine's journey, noting that when it first published on June 9, 1995, there were virtually no gay rights in the U.S. and Minnesota. By its 20th anniversary, same-sex marriage had become legal nationwide. Rocheford stated that the magazine's founders' goals have been achieved, and it's time to say goodbye. Barry Leavitt, vice president of sales and advertising, who had been with the magazine for 27 years, expressed the emotional impact of the closure, recalling the first ad from the Mall of America and the support from wedding venues after Minnesota passed a marriage equality bill in 2013. He emphasized the importance of the magazine in the community, sharing stories of individuals who found support and hope through its pages.</w:t>
      </w:r>
      <w:r/>
    </w:p>
    <w:p>
      <w:pPr>
        <w:pStyle w:val="ListNumber"/>
        <w:spacing w:line="240" w:lineRule="auto"/>
        <w:ind w:left="720"/>
      </w:pPr>
      <w:r/>
      <w:hyperlink r:id="rId11">
        <w:r>
          <w:rPr>
            <w:color w:val="0000EE"/>
            <w:u w:val="single"/>
          </w:rPr>
          <w:t>https://lavendermagazine.com/our-lives/from-the-editor-750/</w:t>
        </w:r>
      </w:hyperlink>
      <w:r>
        <w:t xml:space="preserve"> - In the 750th issue of Lavender Magazine, editor Randy Stern reflects on the publication's evolution and its role in Minnesota's LGBTQ+ community. He acknowledges the community's maturation and the magazine's adaptation to new generations seeking support. Stern highlights the magazine's journey from its inception in 1995 to its current state, noting the absence of gayborhoods and changes in socialization. He emphasizes the magazine's role in recording the community's evolution and its expansion across Greater Minnesota and smaller communities along the state line and international border. Stern concludes by acknowledging the emerging times and the magazine's continued relevance.</w:t>
      </w:r>
      <w:r/>
    </w:p>
    <w:p>
      <w:pPr>
        <w:pStyle w:val="ListNumber"/>
        <w:spacing w:line="240" w:lineRule="auto"/>
        <w:ind w:left="720"/>
      </w:pPr>
      <w:r/>
      <w:hyperlink r:id="rId13">
        <w:r>
          <w:rPr>
            <w:color w:val="0000EE"/>
            <w:u w:val="single"/>
          </w:rPr>
          <w:t>https://lavendermagazine.com/advertise/</w:t>
        </w:r>
      </w:hyperlink>
      <w:r>
        <w:t xml:space="preserve"> - Lavender Magazine, Minnesota's award-winning LGBTQ lifestyle publication, offers advertising opportunities in both digital and glossy print editions. Established in 1995, the magazine publishes biweekly, featuring content that highlights current topics and trends within the LGBTQ+ community. Since 2000, Lavender has also published its annual Pride Edition, recognized as the largest Pride issue in the nation. The magazine serves the Minneapolis and St. Paul metro areas, home to one of the largest LGBTQ+ populations in the country, with approximately 75% of the community residing in the suburbs. Lavender's publications aim to keep the LGBTQ+ community connected and support popular events that bring members together.</w:t>
      </w:r>
      <w:r/>
    </w:p>
    <w:p>
      <w:pPr>
        <w:pStyle w:val="ListNumber"/>
        <w:spacing w:line="240" w:lineRule="auto"/>
        <w:ind w:left="720"/>
      </w:pPr>
      <w:r/>
      <w:hyperlink r:id="rId14">
        <w:r>
          <w:rPr>
            <w:color w:val="0000EE"/>
            <w:u w:val="single"/>
          </w:rPr>
          <w:t>https://mn.gov/tourism-industry/assets/FY26-coop-lavender-magazine_tcm1135-699757.pdf</w:t>
        </w:r>
      </w:hyperlink>
      <w:r>
        <w:t xml:space="preserve"> - Lavender Magazine, Minnesota's award-winning LGBTQ lifestyle publication, has been publishing since 1995. The magazine is distributed biweekly in digital and glossy print editions, featuring content that highlights and explores current topics and trends within the LGBTQ+ community. Since 2000, Lavender has also published its annual Pride Edition, recognized as the largest Pride issue in the nation. The Minneapolis and St. Paul metro areas are home to one of the largest LGBTQ+ populations in the country, with approximately 75% of the community residing in the suburbs. Lavender's publications help keep the LGBTQ+ community connected, and its popular events bring members together.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bsnews.com/minnesota/news/lavender-magazine-closes-lgbtq/" TargetMode="External"/><Relationship Id="rId10" Type="http://schemas.openxmlformats.org/officeDocument/2006/relationships/hyperlink" Target="https://www.startribune.com/lavender-magazine-ends-its-three-decade-run/601861514" TargetMode="External"/><Relationship Id="rId11" Type="http://schemas.openxmlformats.org/officeDocument/2006/relationships/hyperlink" Target="https://lavendermagazine.com/our-lives/from-the-editor-750/" TargetMode="External"/><Relationship Id="rId12" Type="http://schemas.openxmlformats.org/officeDocument/2006/relationships/hyperlink" Target="https://www.mprnews.org/story/2026/06/25/lgbtq-magazine-lavender-magazine-publishes-last-issue" TargetMode="External"/><Relationship Id="rId13" Type="http://schemas.openxmlformats.org/officeDocument/2006/relationships/hyperlink" Target="https://lavendermagazine.com/advertise/" TargetMode="External"/><Relationship Id="rId14" Type="http://schemas.openxmlformats.org/officeDocument/2006/relationships/hyperlink" Target="https://mn.gov/tourism-industry/assets/FY26-coop-lavender-magazine_tcm1135-69975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