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Tennessee Christian School Settlement and What It Means for LGBTQ Students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Shocking and decisive, this settlement spotlights a Tennessee student’s fight after coming out , and why private school rules matter for LGBTQ teens’ futures. A $10,000 resolution rescinds a suspension, protects college communications, and keeps the story in the headlines for families and advocates.</w:t>
      </w:r>
      <w:r/>
    </w:p>
    <w:p>
      <w:r/>
      <w:r>
        <w:t>Essential Takeaways</w:t>
      </w:r>
      <w:r/>
      <w:r/>
    </w:p>
    <w:p>
      <w:pPr>
        <w:pStyle w:val="ListBullet"/>
        <w:spacing w:line="240" w:lineRule="auto"/>
        <w:ind w:left="720"/>
      </w:pPr>
      <w:r/>
      <w:r>
        <w:rPr>
          <w:b/>
        </w:rPr>
        <w:t>Settlement amount:</w:t>
      </w:r>
      <w:r>
        <w:t xml:space="preserve"> The school agreed to pay $10,000 and rescind the student’s suspension.</w:t>
      </w:r>
      <w:r/>
    </w:p>
    <w:p>
      <w:pPr>
        <w:pStyle w:val="ListBullet"/>
        <w:spacing w:line="240" w:lineRule="auto"/>
        <w:ind w:left="720"/>
      </w:pPr>
      <w:r/>
      <w:r>
        <w:rPr>
          <w:b/>
        </w:rPr>
        <w:t>Graduate reinstated:</w:t>
      </w:r>
      <w:r>
        <w:t xml:space="preserve"> The agreement prevents the school from barring the student from graduation or making adverse college comments.</w:t>
      </w:r>
      <w:r/>
    </w:p>
    <w:p>
      <w:pPr>
        <w:pStyle w:val="ListBullet"/>
        <w:spacing w:line="240" w:lineRule="auto"/>
        <w:ind w:left="720"/>
      </w:pPr>
      <w:r/>
      <w:r>
        <w:rPr>
          <w:b/>
        </w:rPr>
        <w:t>Disputed reasons:</w:t>
      </w:r>
      <w:r>
        <w:t xml:space="preserve"> School says discipline was for policy violations; the student says it was retaliation for coming out.</w:t>
      </w:r>
      <w:r/>
    </w:p>
    <w:p>
      <w:pPr>
        <w:pStyle w:val="ListBullet"/>
        <w:spacing w:line="240" w:lineRule="auto"/>
        <w:ind w:left="720"/>
      </w:pPr>
      <w:r/>
      <w:r>
        <w:rPr>
          <w:b/>
        </w:rPr>
        <w:t>Wider context:</w:t>
      </w:r>
      <w:r>
        <w:t xml:space="preserve"> The case adds to a string of disputes over religious schools disciplining LGBTQ students.</w:t>
      </w:r>
      <w:r/>
    </w:p>
    <w:p>
      <w:pPr>
        <w:pStyle w:val="ListBullet"/>
        <w:spacing w:line="240" w:lineRule="auto"/>
        <w:ind w:left="720"/>
      </w:pPr>
      <w:r/>
      <w:r>
        <w:rPr>
          <w:b/>
        </w:rPr>
        <w:t>Emotional impact:</w:t>
      </w:r>
      <w:r>
        <w:t xml:space="preserve"> The episode highlights the stress queer teens face around graduation and college prospects.</w:t>
      </w:r>
      <w:r/>
      <w:r/>
    </w:p>
    <w:p>
      <w:pPr>
        <w:pStyle w:val="Heading2"/>
      </w:pPr>
      <w:r>
        <w:t>What happened , and why it caught national attention</w:t>
      </w:r>
      <w:r/>
    </w:p>
    <w:p>
      <w:r/>
      <w:r>
        <w:t>A graduating senior at a Tennessee Christian school said she was suspended and blocked from graduation after she posted about being in a same-sex relationship on social media. The dispute drew national headlines when the student sued, arguing the discipline was harsher than school policy allowed and aimed at her sexual orientation. The settlement reversed the suspension, included a payment, and barred the school from speaking negatively to colleges, bringing relief and a public conclusion to a tense final year for the student.</w:t>
      </w:r>
      <w:r/>
    </w:p>
    <w:p>
      <w:pPr>
        <w:pStyle w:val="Heading2"/>
      </w:pPr>
      <w:r>
        <w:t>School says it was enforcing rules, not targeting orientation</w:t>
      </w:r>
      <w:r/>
    </w:p>
    <w:p>
      <w:r/>
      <w:r>
        <w:t>Tennessee Christian Preparatory School has repeatedly denied the action was motivated by the student’s sexual orientation, pointing instead to alleged attendance, academic, and administrative concerns. That defence echoes a common claim from faith-based institutions that conduct codes, not bias, guide discipline. Still, civil-rights advocates note the timing and severity of the punishment raised questions about unequal enforcement and the real-world consequences for queer pupils.</w:t>
      </w:r>
      <w:r/>
    </w:p>
    <w:p>
      <w:pPr>
        <w:pStyle w:val="Heading2"/>
      </w:pPr>
      <w:r>
        <w:t>Why the settlement matters beyond the dollar figure</w:t>
      </w:r>
      <w:r/>
    </w:p>
    <w:p>
      <w:r/>
      <w:r>
        <w:t>Legally, the agreement doesn’t set a binding precedent, but it does matter in practice. For families and advocates it shows that litigation can produce concrete remedies , restored graduation rights and protections around college communications. For schools, it’s a reminder that public scrutiny and legal exposure can follow high-profile disciplinary actions. The case fits into a broader pattern of students in religious-school settings challenging how policies affect LGBTQ young people.</w:t>
      </w:r>
      <w:r/>
    </w:p>
    <w:p>
      <w:pPr>
        <w:pStyle w:val="Heading2"/>
      </w:pPr>
      <w:r>
        <w:t>How this links to wider trends in school disputes</w:t>
      </w:r>
      <w:r/>
    </w:p>
    <w:p>
      <w:r/>
      <w:r>
        <w:t>Across several states, disputes over LGBTQ students , from classroom curriculum to sports and student speech , have become flashpoints. Private religious schools often operate with broad discretion, but when actions reach courts or the media, that discretion is tested. Reporters and advocates have tracked similar incidents where students say they were punished for coming out, and settlements or rulings often force institutions to rethink enforcement or face reputational fallout.</w:t>
      </w:r>
      <w:r/>
    </w:p>
    <w:p>
      <w:pPr>
        <w:pStyle w:val="Heading2"/>
      </w:pPr>
      <w:r>
        <w:t>Practical takeaways for parents, students and schools</w:t>
      </w:r>
      <w:r/>
    </w:p>
    <w:p>
      <w:r/>
      <w:r>
        <w:t>If you’re a parent or student at a faith-based school, document communications and know your school’s written discipline policies; discrepancies between imposed penalties and policy are often central in legal challenges. Schools should review how they apply conduct codes to avoid accusations of discriminatory enforcement, and colleges receiving student information should expect scrutiny if disciplinary actions look tied to identity. Legal counsel and advocacy groups can be essential when a student’s graduation or future prospects are at stake.</w:t>
      </w:r>
      <w:r/>
    </w:p>
    <w:p>
      <w:r/>
      <w:r>
        <w:t>It’s a small but consequential outcome , one family’s fight that could help other students feel a little safer about speaking their truth.</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[6]</w:t>
        </w:r>
      </w:hyperlink>
      <w:r>
        <w:t xml:space="preserve">, </w:t>
      </w:r>
      <w:hyperlink r:id="rId13">
        <w:r>
          <w:rPr>
            <w:color w:val="0000EE"/>
            <w:u w:val="single"/>
          </w:rPr>
          <w:t>[3]</w:t>
        </w:r>
      </w:hyperlink>
      <w:r>
        <w:t xml:space="preserve">- Paragraph 3: </w:t>
      </w:r>
      <w:hyperlink r:id="rId9">
        <w:r>
          <w:rPr>
            <w:color w:val="0000EE"/>
            <w:u w:val="single"/>
          </w:rPr>
          <w:t>[1]</w:t>
        </w:r>
      </w:hyperlink>
      <w:r>
        <w:t xml:space="preserve">, </w:t>
      </w:r>
      <w:hyperlink r:id="rId14">
        <w:r>
          <w:rPr>
            <w:color w:val="0000EE"/>
            <w:u w:val="single"/>
          </w:rPr>
          <w:t>[7]</w:t>
        </w:r>
      </w:hyperlink>
      <w:r>
        <w:t xml:space="preserve">- Paragraph 4: </w:t>
      </w:r>
      <w:hyperlink r:id="rId15">
        <w:r>
          <w:rPr>
            <w:color w:val="0000EE"/>
            <w:u w:val="single"/>
          </w:rPr>
          <w:t>[4]</w:t>
        </w:r>
      </w:hyperlink>
      <w:r>
        <w:t xml:space="preserve">, </w:t>
      </w:r>
      <w:hyperlink r:id="rId10">
        <w:r>
          <w:rPr>
            <w:color w:val="0000EE"/>
            <w:u w:val="single"/>
          </w:rPr>
          <w:t>[2]</w:t>
        </w:r>
      </w:hyperlink>
      <w:r>
        <w:t xml:space="preserve">- Paragraph 5: </w:t>
      </w:r>
      <w:hyperlink r:id="rId11">
        <w:r>
          <w:rPr>
            <w:color w:val="0000EE"/>
            <w:u w:val="single"/>
          </w:rPr>
          <w:t>[5]</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https://jrlcharts.com/2026/06/24/tennessee-christian-school-settles-with-student-suspended-after-coming-out-as-gay/</w:t>
        </w:r>
      </w:hyperlink>
      <w:r>
        <w:t xml:space="preserve"> - Please view link - unable to able to access data</w:t>
      </w:r>
      <w:r/>
    </w:p>
    <w:p>
      <w:pPr>
        <w:pStyle w:val="ListNumber"/>
        <w:spacing w:line="240" w:lineRule="auto"/>
        <w:ind w:left="720"/>
      </w:pPr>
      <w:r/>
      <w:hyperlink r:id="rId10">
        <w:r>
          <w:rPr>
            <w:color w:val="0000EE"/>
            <w:u w:val="single"/>
          </w:rPr>
          <w:t>https://www.lgbtqnation.com/2026/06/a-school-refused-to-let-a-gay-teen-graduate-for-coming-out-now-the-school-is-paying-the-price/</w:t>
        </w:r>
      </w:hyperlink>
      <w:r>
        <w:t xml:space="preserve"> - In June 2026, Tennessee Christian Preparatory School agreed to pay $10,000 to settle a lawsuit filed by Morgan Armstrong, a former student who alleged she was suspended and barred from graduation after coming out as gay on social media. The settlement resolved the dispute without the school admitting to the claims. (</w:t>
      </w:r>
      <w:hyperlink r:id="rId16">
        <w:r>
          <w:rPr>
            <w:color w:val="0000EE"/>
            <w:u w:val="single"/>
          </w:rPr>
          <w:t>lgbtqnation.com</w:t>
        </w:r>
      </w:hyperlink>
      <w:r>
        <w:t>)</w:t>
      </w:r>
      <w:r/>
    </w:p>
    <w:p>
      <w:pPr>
        <w:pStyle w:val="ListNumber"/>
        <w:spacing w:line="240" w:lineRule="auto"/>
        <w:ind w:left="720"/>
      </w:pPr>
      <w:r/>
      <w:hyperlink r:id="rId13">
        <w:r>
          <w:rPr>
            <w:color w:val="0000EE"/>
            <w:u w:val="single"/>
          </w:rPr>
          <w:t>https://www.outsports.com/2025/5/22/24112161/tennessee-christian-high-school-gay-student-banned/</w:t>
        </w:r>
      </w:hyperlink>
      <w:r>
        <w:t xml:space="preserve"> - In May 2025, Morgan Armstrong, a senior at Tennessee Christian Preparatory School, was banned from graduation after posting on social media about her same-sex relationship. The school cited policy violations, but Armstrong filed a lawsuit alleging discrimination based on her sexual orientation. (</w:t>
      </w:r>
      <w:hyperlink r:id="rId17">
        <w:r>
          <w:rPr>
            <w:color w:val="0000EE"/>
            <w:u w:val="single"/>
          </w:rPr>
          <w:t>outsports.com</w:t>
        </w:r>
      </w:hyperlink>
      <w:r>
        <w:t>)</w:t>
      </w:r>
      <w:r/>
    </w:p>
    <w:p>
      <w:pPr>
        <w:pStyle w:val="ListNumber"/>
        <w:spacing w:line="240" w:lineRule="auto"/>
        <w:ind w:left="720"/>
      </w:pPr>
      <w:r/>
      <w:hyperlink r:id="rId15">
        <w:r>
          <w:rPr>
            <w:color w:val="0000EE"/>
            <w:u w:val="single"/>
          </w:rPr>
          <w:t>https://www.lgbtqnation.com/2025/05/school-kicks-out-lesbian-student-threatens-to-withhold-diploma-after-she-came-out/</w:t>
        </w:r>
      </w:hyperlink>
      <w:r>
        <w:t xml:space="preserve"> - In May 2025, Tennessee Christian Preparatory School barred Morgan Armstrong from campus and all school events, including her graduation, after she came out as gay on social media. The school threatened to withhold her diploma if she continued to 'slander' others online. (</w:t>
      </w:r>
      <w:hyperlink r:id="rId18">
        <w:r>
          <w:rPr>
            <w:color w:val="0000EE"/>
            <w:u w:val="single"/>
          </w:rPr>
          <w:t>lgbtqnation.com</w:t>
        </w:r>
      </w:hyperlink>
      <w:r>
        <w:t>)</w:t>
      </w:r>
      <w:r/>
    </w:p>
    <w:p>
      <w:pPr>
        <w:pStyle w:val="ListNumber"/>
        <w:spacing w:line="240" w:lineRule="auto"/>
        <w:ind w:left="720"/>
      </w:pPr>
      <w:r/>
      <w:hyperlink r:id="rId11">
        <w:r>
          <w:rPr>
            <w:color w:val="0000EE"/>
            <w:u w:val="single"/>
          </w:rPr>
          <w:t>https://www.newsweek.com/tennessee-christian-school-withholds-student-diploma-gay-lawsuit-2076794</w:t>
        </w:r>
      </w:hyperlink>
      <w:r>
        <w:t xml:space="preserve"> - In May 2025, Morgan Armstrong filed a lawsuit against Tennessee Christian Preparatory School, alleging they suspended her and withheld her diploma after she came out as gay on social media. The school has yet to comment on the lawsuit. (</w:t>
      </w:r>
      <w:hyperlink r:id="rId19">
        <w:r>
          <w:rPr>
            <w:color w:val="0000EE"/>
            <w:u w:val="single"/>
          </w:rPr>
          <w:t>newsweek.com</w:t>
        </w:r>
      </w:hyperlink>
      <w:r>
        <w:t>)</w:t>
      </w:r>
      <w:r/>
    </w:p>
    <w:p>
      <w:pPr>
        <w:pStyle w:val="ListNumber"/>
        <w:spacing w:line="240" w:lineRule="auto"/>
        <w:ind w:left="720"/>
      </w:pPr>
      <w:r/>
      <w:hyperlink r:id="rId12">
        <w:r>
          <w:rPr>
            <w:color w:val="0000EE"/>
            <w:u w:val="single"/>
          </w:rPr>
          <w:t>https://www.wsmv.com/2025/05/21/tn-high-schoolers-diploma-withheld-after-coming-out-gay-social-media/</w:t>
        </w:r>
      </w:hyperlink>
      <w:r>
        <w:t xml:space="preserve"> - In May 2025, Tennessee Christian Preparatory School suspended Morgan Armstrong and barred her from graduation after she came out as gay on social media. The school cited policy violations, but Armstrong's family disputes these claims. (</w:t>
      </w:r>
      <w:hyperlink r:id="rId20">
        <w:r>
          <w:rPr>
            <w:color w:val="0000EE"/>
            <w:u w:val="single"/>
          </w:rPr>
          <w:t>wsmv.com</w:t>
        </w:r>
      </w:hyperlink>
      <w:r>
        <w:t>)</w:t>
      </w:r>
      <w:r/>
    </w:p>
    <w:p>
      <w:pPr>
        <w:pStyle w:val="ListNumber"/>
        <w:spacing w:line="240" w:lineRule="auto"/>
        <w:ind w:left="720"/>
      </w:pPr>
      <w:r/>
      <w:hyperlink r:id="rId14">
        <w:r>
          <w:rPr>
            <w:color w:val="0000EE"/>
            <w:u w:val="single"/>
          </w:rPr>
          <w:t>https://gomag.com/article/tennessee-student-suspended-coming-out-wins-settlement/</w:t>
        </w:r>
      </w:hyperlink>
      <w:r>
        <w:t xml:space="preserve"> - In June 2026, Morgan Armstrong, a former student at Tennessee Christian Preparatory School, received a $10,000 settlement after alleging she was suspended and barred from graduation for coming out as gay on social media. The settlement resolved the dispute without the school admitting to the claims. (</w:t>
      </w:r>
      <w:hyperlink r:id="rId21">
        <w:r>
          <w:rPr>
            <w:color w:val="0000EE"/>
            <w:u w:val="single"/>
          </w:rPr>
          <w:t>gomag.com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jrlcharts.com/2026/06/24/tennessee-christian-school-settles-with-student-suspended-after-coming-out-as-gay/" TargetMode="External"/><Relationship Id="rId10" Type="http://schemas.openxmlformats.org/officeDocument/2006/relationships/hyperlink" Target="https://www.lgbtqnation.com/2026/06/a-school-refused-to-let-a-gay-teen-graduate-for-coming-out-now-the-school-is-paying-the-price/" TargetMode="External"/><Relationship Id="rId11" Type="http://schemas.openxmlformats.org/officeDocument/2006/relationships/hyperlink" Target="https://www.newsweek.com/tennessee-christian-school-withholds-student-diploma-gay-lawsuit-2076794" TargetMode="External"/><Relationship Id="rId12" Type="http://schemas.openxmlformats.org/officeDocument/2006/relationships/hyperlink" Target="https://www.wsmv.com/2025/05/21/tn-high-schoolers-diploma-withheld-after-coming-out-gay-social-media/" TargetMode="External"/><Relationship Id="rId13" Type="http://schemas.openxmlformats.org/officeDocument/2006/relationships/hyperlink" Target="https://www.outsports.com/2025/5/22/24112161/tennessee-christian-high-school-gay-student-banned/" TargetMode="External"/><Relationship Id="rId14" Type="http://schemas.openxmlformats.org/officeDocument/2006/relationships/hyperlink" Target="https://gomag.com/article/tennessee-student-suspended-coming-out-wins-settlement/" TargetMode="External"/><Relationship Id="rId15" Type="http://schemas.openxmlformats.org/officeDocument/2006/relationships/hyperlink" Target="https://www.lgbtqnation.com/2025/05/school-kicks-out-lesbian-student-threatens-to-withhold-diploma-after-she-came-out/" TargetMode="External"/><Relationship Id="rId16" Type="http://schemas.openxmlformats.org/officeDocument/2006/relationships/hyperlink" Target="https://www.lgbtqnation.com/2026/06/a-school-refused-to-let-a-gay-teen-graduate-for-coming-out-now-the-school-is-paying-the-price/?utm_source=openai" TargetMode="External"/><Relationship Id="rId17" Type="http://schemas.openxmlformats.org/officeDocument/2006/relationships/hyperlink" Target="https://www.outsports.com/2025/5/22/24112161/tennessee-christian-high-school-gay-student-banned/?utm_source=openai" TargetMode="External"/><Relationship Id="rId18" Type="http://schemas.openxmlformats.org/officeDocument/2006/relationships/hyperlink" Target="https://www.lgbtqnation.com/2025/05/school-kicks-out-lesbian-student-threatens-to-withhold-diploma-after-she-came-out/?utm_source=openai" TargetMode="External"/><Relationship Id="rId19" Type="http://schemas.openxmlformats.org/officeDocument/2006/relationships/hyperlink" Target="https://www.newsweek.com/tennessee-christian-school-withholds-student-diploma-gay-lawsuit-2076794?utm_source=openai" TargetMode="External"/><Relationship Id="rId20" Type="http://schemas.openxmlformats.org/officeDocument/2006/relationships/hyperlink" Target="https://www.wsmv.com/2025/05/21/tn-high-schoolers-diploma-withheld-after-coming-out-gay-social-media/?utm_source=openai" TargetMode="External"/><Relationship Id="rId21" Type="http://schemas.openxmlformats.org/officeDocument/2006/relationships/hyperlink" Target="https://gomag.com/article/tennessee-student-suspended-coming-out-wins-settlemen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