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Evening for Equality: How Atlanta’s Gala Backs LGBTQ+ Rights and Leaders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supporters are turning out: Georgia Equality’s Evening for Equality on June 27 celebrates 31 years of organising for safety and opportunity for Georgia’s LGBTQ+ community, raises funds to educate and elect allies, and spotlights activists and public servants driving change across the state.</w:t>
      </w:r>
      <w:r/>
    </w:p>
    <w:p>
      <w:r/>
      <w:r>
        <w:t>Essential Takeaways</w:t>
      </w:r>
      <w:r/>
      <w:r/>
    </w:p>
    <w:p>
      <w:pPr>
        <w:pStyle w:val="ListBullet"/>
        <w:spacing w:line="240" w:lineRule="auto"/>
        <w:ind w:left="720"/>
      </w:pPr>
      <w:r/>
      <w:r>
        <w:rPr>
          <w:b/>
        </w:rPr>
        <w:t>What it is:</w:t>
      </w:r>
      <w:r>
        <w:t xml:space="preserve"> An annual fundraising gala that supports Georgia Equality’s work on policy, health, and leadership development.</w:t>
      </w:r>
      <w:r/>
    </w:p>
    <w:p>
      <w:pPr>
        <w:pStyle w:val="ListBullet"/>
        <w:spacing w:line="240" w:lineRule="auto"/>
        <w:ind w:left="720"/>
      </w:pPr>
      <w:r/>
      <w:r>
        <w:rPr>
          <w:b/>
        </w:rPr>
        <w:t>When and where:</w:t>
      </w:r>
      <w:r>
        <w:t xml:space="preserve"> June 27 at 7 p.m., InterContinental Buckhead Atlanta Hotel, business or cocktail attire recommended.</w:t>
      </w:r>
      <w:r/>
    </w:p>
    <w:p>
      <w:pPr>
        <w:pStyle w:val="ListBullet"/>
        <w:spacing w:line="240" w:lineRule="auto"/>
        <w:ind w:left="720"/>
      </w:pPr>
      <w:r/>
      <w:r>
        <w:rPr>
          <w:b/>
        </w:rPr>
        <w:t>Tickets:</w:t>
      </w:r>
      <w:r>
        <w:t xml:space="preserve"> General admission runs $150, with proceeds going to advocacy, education, and electoral efforts.</w:t>
      </w:r>
      <w:r/>
    </w:p>
    <w:p>
      <w:pPr>
        <w:pStyle w:val="ListBullet"/>
        <w:spacing w:line="240" w:lineRule="auto"/>
        <w:ind w:left="720"/>
      </w:pPr>
      <w:r/>
      <w:r>
        <w:rPr>
          <w:b/>
        </w:rPr>
        <w:t>Honourees:</w:t>
      </w:r>
      <w:r>
        <w:t xml:space="preserve"> Dr David Reznik, State Rep Park Cannon, Dee Dee Chamblee, and Savannah Mayor Van Johnson will receive awards.</w:t>
      </w:r>
      <w:r/>
    </w:p>
    <w:p>
      <w:pPr>
        <w:pStyle w:val="ListBullet"/>
        <w:spacing w:line="240" w:lineRule="auto"/>
        <w:ind w:left="720"/>
      </w:pPr>
      <w:r/>
      <w:r>
        <w:rPr>
          <w:b/>
        </w:rPr>
        <w:t>Feel of the night:</w:t>
      </w:r>
      <w:r>
        <w:t xml:space="preserve"> Formal, hopeful and community-driven, with a clear civic purpose behind the celebrations.</w:t>
      </w:r>
      <w:r/>
      <w:r/>
    </w:p>
    <w:p>
      <w:pPr>
        <w:pStyle w:val="Heading2"/>
      </w:pPr>
      <w:r>
        <w:t>Why this gala matters now: fundraising with a political pulse</w:t>
      </w:r>
      <w:r/>
    </w:p>
    <w:p>
      <w:r/>
      <w:r>
        <w:t>The Evening for Equality isn’t just a party , it’s a fundraiser that directly underwrites organising and public education across Georgia. According to Georgia Equality, ticket and table revenue helps fund campaigns to educate communities and policymakers, support LGBTQ+ health initiatives, and cultivate leaders in transgender equality. That means the bottles of wine and clinking glasses translate into phone banks, outreach and candidate support in tight races.</w:t>
      </w:r>
      <w:r/>
    </w:p>
    <w:p>
      <w:r/>
      <w:r>
        <w:t>Expect a polished, purposeful atmosphere: the InterContinental Buckhead is a classic gala setting, and organisers recommend business or cocktail attire. If you’ve been to similar events, you’ll recognise the mix of fundraising speeches, award presentations and networking that keeps sustained advocacy humming between election cycles.</w:t>
      </w:r>
      <w:r/>
    </w:p>
    <w:p>
      <w:pPr>
        <w:pStyle w:val="Heading2"/>
      </w:pPr>
      <w:r>
        <w:t>Who’s being honoured , and why that matters</w:t>
      </w:r>
      <w:r/>
    </w:p>
    <w:p>
      <w:r/>
      <w:r>
        <w:t>The Equality Awards highlight a mix of medical leadership, elected officials and grassroots activists. Dr David Reznik will receive the Champion for Equality Award, reflecting the role medical professionals play in affirming LGBTQ+ health. State Representative Park Cannon takes the Philip Rush Community Builder Award, a nod to elected officials who use their office to protect rights. Dee Dee Chamblee’s award for Trans Activism underscores the movement’s focus on transgender leadership, while Savannah Mayor Van Johnson’s political advancement award recognises civic influence beyond Atlanta.</w:t>
      </w:r>
      <w:r/>
    </w:p>
    <w:p>
      <w:r/>
      <w:r>
        <w:t>Honouring these individuals is both symbolic and strategic: it signals to donors and voters which types of leadership Georgia Equality believes deserve support, and it gives younger activists visible role models. It’s also a reminder that advocacy spans clinics, local councils and state legislatures.</w:t>
      </w:r>
      <w:r/>
    </w:p>
    <w:p>
      <w:pPr>
        <w:pStyle w:val="Heading2"/>
      </w:pPr>
      <w:r>
        <w:t>How the money is used , practical impact, not just optics</w:t>
      </w:r>
      <w:r/>
    </w:p>
    <w:p>
      <w:r/>
      <w:r>
        <w:t>Georgia Equality’s programme pages outline clear priorities: educating the public, advancing health policy, developing trans leaders and backing pro-equality candidates. In practice, that funding pays for outreach, training, coalition-building and electoral work through the organisation’s advocacy and PAC arms. For donors who care about measurable change, that mix , policy, health and elections , is designed to move the needle on multiple fronts simultaneously.</w:t>
      </w:r>
      <w:r/>
    </w:p>
    <w:p>
      <w:r/>
      <w:r>
        <w:t>If you’re weighing whether to buy a ticket, think of it as supporting a diversified advocacy strategy: part public education, part leadership development, part electoral investment. That combination is what keeps organisations resilient when political landscapes shift.</w:t>
      </w:r>
      <w:r/>
    </w:p>
    <w:p>
      <w:pPr>
        <w:pStyle w:val="Heading2"/>
      </w:pPr>
      <w:r>
        <w:t>What attendees can expect on the night</w:t>
      </w:r>
      <w:r/>
    </w:p>
    <w:p>
      <w:r/>
      <w:r>
        <w:t>Plan for an evening of formal speeches, award presentations and opportunities to connect with activists and elected officials. There may be silent auctions or pledge moments; those are common ways to increase fundraising beyond ticket sales. For those who want to make a bigger impact, many galas offer tables, sponsorships and higher-tier tickets that provide more visibility and direct support to the cause.</w:t>
      </w:r>
      <w:r/>
    </w:p>
    <w:p>
      <w:r/>
      <w:r>
        <w:t>If you’re new to this kind of event, arrive early, bring business cards or a quick personal story about why you care , organisers love to hear about grassroots motivations , and expect to leave with a clearer picture of where donations go.</w:t>
      </w:r>
      <w:r/>
    </w:p>
    <w:p>
      <w:pPr>
        <w:pStyle w:val="Heading2"/>
      </w:pPr>
      <w:r>
        <w:t>Looking ahead: what the gala signals about advocacy in Georgia</w:t>
      </w:r>
      <w:r/>
    </w:p>
    <w:p>
      <w:r/>
      <w:r>
        <w:t>This year’s Evening for Equality comes at a moment when voting maps, health policy and trans rights are all hot topics in state politics. Celebratory events like this one are as much about fundraising as they are about signalling resilience: they show that supporters are organised, visible and ready to invest in long-term change. For Georgia’s LGBTQ+ community and allies, that continuity of support matters as much as any single policy win.</w:t>
      </w:r>
      <w:r/>
    </w:p>
    <w:p>
      <w:r/>
      <w:r>
        <w:t>If you can’t attend, consider donating or following Georgia Equality’s calendar and press pages to stay involved. Small gestures add up , and these galas help turn civic energy into campaign dollars and community programmes.</w:t>
      </w:r>
      <w:r/>
    </w:p>
    <w:p>
      <w:r/>
      <w:r>
        <w:t>It's a small evening with a big purpose: celebrate, connect and fund the work that keeps equality moving forward.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[6]</w:t>
        </w:r>
      </w:hyperlink>
      <w:r>
        <w:t xml:space="preserve">, </w:t>
      </w:r>
      <w:hyperlink r:id="rId10">
        <w:r>
          <w:rPr>
            <w:color w:val="0000EE"/>
            <w:u w:val="single"/>
          </w:rPr>
          <w:t>[2]</w:t>
        </w:r>
      </w:hyperlink>
      <w:r>
        <w:t xml:space="preserve">- Paragraph 3: </w:t>
      </w:r>
      <w:hyperlink r:id="rId10">
        <w:r>
          <w:rPr>
            <w:color w:val="0000EE"/>
            <w:u w:val="single"/>
          </w:rPr>
          <w:t>[2]</w:t>
        </w:r>
      </w:hyperlink>
      <w:r>
        <w:t xml:space="preserve">, </w:t>
      </w:r>
      <w:hyperlink r:id="rId13">
        <w:r>
          <w:rPr>
            <w:color w:val="0000EE"/>
            <w:u w:val="single"/>
          </w:rPr>
          <w:t>[4]</w:t>
        </w:r>
      </w:hyperlink>
      <w:r>
        <w:t xml:space="preserve">- Paragraph 4: </w:t>
      </w:r>
      <w:hyperlink r:id="rId10">
        <w:r>
          <w:rPr>
            <w:color w:val="0000EE"/>
            <w:u w:val="single"/>
          </w:rPr>
          <w:t>[2]</w:t>
        </w:r>
      </w:hyperlink>
      <w:r>
        <w:t xml:space="preserve">, </w:t>
      </w:r>
      <w:hyperlink r:id="rId14">
        <w:r>
          <w:rPr>
            <w:color w:val="0000EE"/>
            <w:u w:val="single"/>
          </w:rPr>
          <w:t>[7]</w:t>
        </w:r>
      </w:hyperlink>
      <w:r>
        <w:t xml:space="preserve">- Paragraph 5: </w:t>
      </w:r>
      <w:hyperlink r:id="rId11">
        <w:r>
          <w:rPr>
            <w:color w:val="0000EE"/>
            <w:u w:val="single"/>
          </w:rPr>
          <w:t>[3]</w:t>
        </w:r>
      </w:hyperlink>
      <w:r>
        <w:t xml:space="preserve">, </w:t>
      </w:r>
      <w:hyperlink r:id="rId15">
        <w:r>
          <w:rPr>
            <w:color w:val="0000EE"/>
            <w:u w:val="single"/>
          </w:rPr>
          <w:t>[5]</w:t>
        </w:r>
      </w:hyperlink>
      <w:r>
        <w:t xml:space="preserve">- Paragraph 6: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https://roughdraftatlanta.com/2026/06/23/georgia-equality-event/</w:t>
        </w:r>
      </w:hyperlink>
      <w:r>
        <w:t xml:space="preserve"> - Please view link - unable to able to access data</w:t>
      </w:r>
      <w:r/>
    </w:p>
    <w:p>
      <w:pPr>
        <w:pStyle w:val="ListNumber"/>
        <w:spacing w:line="240" w:lineRule="auto"/>
        <w:ind w:left="720"/>
      </w:pPr>
      <w:r/>
      <w:hyperlink r:id="rId10">
        <w:r>
          <w:rPr>
            <w:color w:val="0000EE"/>
            <w:u w:val="single"/>
          </w:rPr>
          <w:t>https://georgiaequality.org/2025/04/evening-for-equality-2/</w:t>
        </w:r>
      </w:hyperlink>
      <w:r>
        <w:t xml:space="preserve"> - Georgia Equality is hosting the Evening for Equality on June 27, 2026, at the InterContinental Buckhead Atlanta Hotel. The event celebrates 31 years of the organisation's work to advance fairness, safety, and opportunity for Georgia's LGBTQ+ communities. Attendees can support Georgia Equality's initiatives, including educating and organising communities, advancing policies promoting LGBTQ+ health, developing leaders in the transgender equality movement, and electing candidates who support equal treatment for all Georgians. Sponsorships are available, with Platinum Sponsors including Coca-Cola Company and Positive Impact Health Centers, and Gold Sponsors such as COX Enterprises and King &amp; Spalding. The event begins at 7 p.m., with a Sponsors and Hosts Reception starting at 6 p.m. Business or cocktail attire is requested, and general admission tickets are priced at $150.</w:t>
      </w:r>
      <w:r/>
    </w:p>
    <w:p>
      <w:pPr>
        <w:pStyle w:val="ListNumber"/>
        <w:spacing w:line="240" w:lineRule="auto"/>
        <w:ind w:left="720"/>
      </w:pPr>
      <w:r/>
      <w:hyperlink r:id="rId11">
        <w:r>
          <w:rPr>
            <w:color w:val="0000EE"/>
            <w:u w:val="single"/>
          </w:rPr>
          <w:t>https://georgiaequality.org/events/</w:t>
        </w:r>
      </w:hyperlink>
      <w:r>
        <w:t xml:space="preserve"> - Georgia Equality's events page provides information on upcoming events, including the Evening for Equality 2026 on June 27, 2026, at 7:00 PM at the InterContinental Buckhead Atlanta Hotel. The page also lists other events, such as the 2026 Advocacy Training on January 24, 2026, and the Evening for Equality 2025 on June 28, 2025. The events page serves as a resource for individuals interested in participating in Georgia Equality's initiatives and staying informed about upcoming events.</w:t>
      </w:r>
      <w:r/>
    </w:p>
    <w:p>
      <w:pPr>
        <w:pStyle w:val="ListNumber"/>
        <w:spacing w:line="240" w:lineRule="auto"/>
        <w:ind w:left="720"/>
      </w:pPr>
      <w:r/>
      <w:hyperlink r:id="rId13">
        <w:r>
          <w:rPr>
            <w:color w:val="0000EE"/>
            <w:u w:val="single"/>
          </w:rPr>
          <w:t>https://georgiaequality.org/about/</w:t>
        </w:r>
      </w:hyperlink>
      <w:r>
        <w:t xml:space="preserve"> - Georgia Equality is dedicated to advancing the rights of LGBTQ+ Georgians and all those living with HIV throughout the state. The organisation focuses on strategic advocacy and active community engagement to ensure that every individual is treated with dignity and respect. Their mission is to advance fairness, safety, and opportunity for lesbian, gay, bisexual, and transgender communities and their allies across Georgia. Georgia Equality works year-round to pass pro-equality legislation and elect fair-minded officials, conducting voter registration and educational activities, providing information to decision-makers, and organising and mobilising LGBTQ+ residents and allies to advance equality in urban, suburban, and rural communities across the state.</w:t>
      </w:r>
      <w:r/>
    </w:p>
    <w:p>
      <w:pPr>
        <w:pStyle w:val="ListNumber"/>
        <w:spacing w:line="240" w:lineRule="auto"/>
        <w:ind w:left="720"/>
      </w:pPr>
      <w:r/>
      <w:hyperlink r:id="rId15">
        <w:r>
          <w:rPr>
            <w:color w:val="0000EE"/>
            <w:u w:val="single"/>
          </w:rPr>
          <w:t>https://georgiaequality.org/press/</w:t>
        </w:r>
      </w:hyperlink>
      <w:r>
        <w:t xml:space="preserve"> - Georgia Equality's press page provides news and updates from the movement for LGBTQ+ equality in Georgia. Recent updates include action alerts, such as introducing oneself to legislators, and news articles like the condemnation of an anti-LGBTQ+ hate group's attempt to influence Georgia Supreme Court elections. The page also features opinion pieces, such as an op-ed discussing the unhealthy obsession of Georgia legislators with trans people's health. The press page serves as a resource for individuals seeking the latest information on Georgia Equality's activities and the broader LGBTQ+ rights movement in Georgia.</w:t>
      </w:r>
      <w:r/>
    </w:p>
    <w:p>
      <w:pPr>
        <w:pStyle w:val="ListNumber"/>
        <w:spacing w:line="240" w:lineRule="auto"/>
        <w:ind w:left="720"/>
      </w:pPr>
      <w:r/>
      <w:hyperlink r:id="rId12">
        <w:r>
          <w:rPr>
            <w:color w:val="0000EE"/>
            <w:u w:val="single"/>
          </w:rPr>
          <w:t>https://georgiaequality.org/issues/</w:t>
        </w:r>
      </w:hyperlink>
      <w:r>
        <w:t xml:space="preserve"> - Georgia Equality is dedicated to advancing the rights of LGBTQ+ Georgians and all those living with HIV across the state. The organisation focuses on strategic advocacy and active community engagement to ensure that every individual is treated with dignity and respect. Their mission is to advance fairness, safety, and opportunity for lesbian, gay, bisexual, and transgender communities and their allies across Georgia. Georgia Equality works year-round to pass pro-equality legislation and elect fair-minded officials, conducting voter registration and educational activities, providing information to decision-makers, and organising and mobilising LGBTQ+ residents and allies to advance equality in urban, suburban, and rural communities across the state.</w:t>
      </w:r>
      <w:r/>
    </w:p>
    <w:p>
      <w:pPr>
        <w:pStyle w:val="ListNumber"/>
        <w:spacing w:line="240" w:lineRule="auto"/>
        <w:ind w:left="720"/>
      </w:pPr>
      <w:r/>
      <w:hyperlink r:id="rId14">
        <w:r>
          <w:rPr>
            <w:color w:val="0000EE"/>
            <w:u w:val="single"/>
          </w:rPr>
          <w:t>https://georgiaequalitypac.org/</w:t>
        </w:r>
      </w:hyperlink>
      <w:r>
        <w:t xml:space="preserve"> - Georgia Equality PAC is dedicated to advancing fairness, safety, and opportunity for LGBTQ+ Georgians through strategic support and opposition of candidates for state and local office. The PAC focuses on building a bipartisan fair majority in the state legislature and on local councils and commissions. Their efforts include targeting unfair elected officials for defeat in primary and general elections, while supporting those incumbents and challengers who are in the best position to advance proactive LGBTQ+ policies and legislation. The PAC also provides information on endorsed candidates and offers opportunities for individuals to donate, volunteer, and get involved in supporting LGBTQ+ rights in Georgia.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oughdraftatlanta.com/2026/06/23/georgia-equality-event/" TargetMode="External"/><Relationship Id="rId10" Type="http://schemas.openxmlformats.org/officeDocument/2006/relationships/hyperlink" Target="https://georgiaequality.org/2025/04/evening-for-equality-2/" TargetMode="External"/><Relationship Id="rId11" Type="http://schemas.openxmlformats.org/officeDocument/2006/relationships/hyperlink" Target="https://georgiaequality.org/events/" TargetMode="External"/><Relationship Id="rId12" Type="http://schemas.openxmlformats.org/officeDocument/2006/relationships/hyperlink" Target="https://georgiaequality.org/issues/" TargetMode="External"/><Relationship Id="rId13" Type="http://schemas.openxmlformats.org/officeDocument/2006/relationships/hyperlink" Target="https://georgiaequality.org/about/" TargetMode="External"/><Relationship Id="rId14" Type="http://schemas.openxmlformats.org/officeDocument/2006/relationships/hyperlink" Target="https://georgiaequalitypac.org/" TargetMode="External"/><Relationship Id="rId15" Type="http://schemas.openxmlformats.org/officeDocument/2006/relationships/hyperlink" Target="https://georgiaequality.org/pr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