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analysis: Why The New York Times’ trans coverage feels like a political debate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news and advocates alike are noticing a shift: The New York Times’ reporting on transgender rights has tilted toward medical scepticism and political conflict, and that change matters for how trans lives are understood and covered. Here’s what the data shows, why critics care, and how readers can spot the difference.</w:t>
      </w:r>
      <w:r/>
    </w:p>
    <w:p>
      <w:r/>
      <w:r>
        <w:t>Essential Takeaways</w:t>
      </w:r>
      <w:r/>
      <w:r/>
    </w:p>
    <w:p>
      <w:pPr>
        <w:pStyle w:val="ListBullet"/>
        <w:spacing w:line="240" w:lineRule="auto"/>
        <w:ind w:left="720"/>
      </w:pPr>
      <w:r/>
      <w:r>
        <w:rPr>
          <w:b/>
        </w:rPr>
        <w:t>Broad review:</w:t>
      </w:r>
      <w:r>
        <w:t xml:space="preserve"> An analysis of 3,242 Times articles from 2014–early 2026 found three eras in coverage, with a clear shift beginning in 2022 toward conflict-driven stories. </w:t>
      </w:r>
      <w:r/>
    </w:p>
    <w:p>
      <w:pPr>
        <w:pStyle w:val="ListBullet"/>
        <w:spacing w:line="240" w:lineRule="auto"/>
        <w:ind w:left="720"/>
      </w:pPr>
      <w:r/>
      <w:r>
        <w:rPr>
          <w:b/>
        </w:rPr>
        <w:t>Topic focus:</w:t>
      </w:r>
      <w:r>
        <w:t xml:space="preserve"> Recent coverage leans into medical scepticism, youth gender‑affirming care, and political framing rather than everyday lived experience. </w:t>
      </w:r>
      <w:r/>
    </w:p>
    <w:p>
      <w:pPr>
        <w:pStyle w:val="ListBullet"/>
        <w:spacing w:line="240" w:lineRule="auto"/>
        <w:ind w:left="720"/>
      </w:pPr>
      <w:r/>
      <w:r>
        <w:rPr>
          <w:b/>
        </w:rPr>
        <w:t>Source imbalance:</w:t>
      </w:r>
      <w:r>
        <w:t xml:space="preserve"> Multiple studies show the Times runs more trans-related stories than many outlets but is less likely to quote transgender people or advocacy groups. </w:t>
      </w:r>
      <w:r/>
    </w:p>
    <w:p>
      <w:pPr>
        <w:pStyle w:val="ListBullet"/>
        <w:spacing w:line="240" w:lineRule="auto"/>
        <w:ind w:left="720"/>
      </w:pPr>
      <w:r/>
      <w:r>
        <w:rPr>
          <w:b/>
        </w:rPr>
        <w:t>The paper’s response:</w:t>
      </w:r>
      <w:r>
        <w:t xml:space="preserve"> The Times rejects claims of bias, saying its role is to report accurate, fact-based information to help the public understand vital issues. </w:t>
      </w:r>
      <w:r/>
    </w:p>
    <w:p>
      <w:pPr>
        <w:pStyle w:val="ListBullet"/>
        <w:spacing w:line="240" w:lineRule="auto"/>
        <w:ind w:left="720"/>
      </w:pPr>
      <w:r/>
      <w:r>
        <w:rPr>
          <w:b/>
        </w:rPr>
        <w:t>Why it matters:</w:t>
      </w:r>
      <w:r>
        <w:t xml:space="preserve"> Framing choices shape public opinion and policy debates; how journalists choose voices and context can make coverage feel adversarial rather than human.</w:t>
      </w:r>
      <w:r/>
      <w:r/>
    </w:p>
    <w:p>
      <w:pPr>
        <w:pStyle w:val="Heading2"/>
      </w:pPr>
      <w:r>
        <w:t>What the new investigation actually found</w:t>
      </w:r>
      <w:r/>
    </w:p>
    <w:p>
      <w:r/>
      <w:r>
        <w:t>The clearest hook is simple: a researcher counted thousands of pieces and found a pattern you can feel when you read the paper. The Dissident’s analysis, reproduced and reported on by local outlets, charts three distinct phases in Times coverage and identifies a turning point in 2022 when stories multiplied and shifted tone. That uptick is noticeable in headline language, story focus and the questions being asked about care for trans youth. According to civil rights attorney Alejandra Caraballo, who ran the investigation, this was about trends across the whole corpus rather than one-off stories, and the change feels cumulative and consequential.</w:t>
      </w:r>
      <w:r/>
    </w:p>
    <w:p>
      <w:pPr>
        <w:pStyle w:val="Heading2"/>
      </w:pPr>
      <w:r>
        <w:t>Why critics say this isn’t just nitpicking</w:t>
      </w:r>
      <w:r/>
    </w:p>
    <w:p>
      <w:r/>
      <w:r>
        <w:t>People who follow LGBTQ+ media criticism say the pattern matches long‑standing complaints. Advocacy groups and watchdogs have previously flagged the Times for foregrounding controversy and expert scepticism while sidelining transgender people themselves as primary sources. Analyses by media monitors found the paper produced lots of coverage on trans issues but quoted trans people less often than other outlets, which tilts the reporting toward debate rather than lived reality. That matters because when coverage focuses on political conflict or medical uncertainty, readers get a different emotional impression , one that can harden public opinion and influence policymakers.</w:t>
      </w:r>
      <w:r/>
    </w:p>
    <w:p>
      <w:pPr>
        <w:pStyle w:val="Heading2"/>
      </w:pPr>
      <w:r>
        <w:t>The Times’ response: debate or distortion?</w:t>
      </w:r>
      <w:r/>
    </w:p>
    <w:p>
      <w:r/>
      <w:r>
        <w:t>Unsurprisingly, the paper pushed back. A spokesperson for the Times said its mission is to report accurate, fact‑based information so the public can understand vital issues better. That’s a familiar defence: newsrooms often argue that exploring controversy is part of accountability journalism. Still, critics argue there’s a difference between examining policy and repeatedly framing people’s existence as a subject of dispute. The exchange between the researcher and the paper highlights a wider question about balance: who gets to set the terms of the story, and which voices are treated as central?</w:t>
      </w:r>
      <w:r/>
    </w:p>
    <w:p>
      <w:pPr>
        <w:pStyle w:val="Heading2"/>
      </w:pPr>
      <w:r>
        <w:t>How this ties into wider media trends</w:t>
      </w:r>
      <w:r/>
    </w:p>
    <w:p>
      <w:r/>
      <w:r>
        <w:t>This isn’t happening in isolation. Industry analyses and think pieces over recent years have documented similar moves across outlets , a rise in sensational angles, anxiety about youth medical care, and a politicalisation of identity issues. Those trends intersect with the fact that outlets compete for clicks and attention, and controversy sells. The result: more headlines about legal battles, school policies and clinical debate, and fewer pieces that centre everyday experiences and community perspectives. For readers, it’s a reminder to look for source diversity and to notice when the human detail goes missing.</w:t>
      </w:r>
      <w:r/>
    </w:p>
    <w:p>
      <w:pPr>
        <w:pStyle w:val="Heading2"/>
      </w:pPr>
      <w:r>
        <w:t>Practical tips for readers who care about fair coverage</w:t>
      </w:r>
      <w:r/>
    </w:p>
    <w:p>
      <w:r/>
      <w:r>
        <w:t>If you want to read with a critical eye, start by checking who’s quoted, and whether stories include trans people, clinicians who work directly with trans patients, and context from advocacy organisations. Pay attention to headlines and the lede , does the piece open with a person’s life or with a policy fight? Compare the Times’ stories with reporting from specialised LGBTQ+ outlets and advocacy groups to get fuller perspective. And keep in mind that a single correction or editorial choice won’t fix systemic framing; sustained attention and public feedback can nudge coverage toward fuller representation.</w:t>
      </w:r>
      <w:r/>
    </w:p>
    <w:p>
      <w:r/>
      <w:r>
        <w:t>It's a small change in newsroom practice that could make coverage feel less like a contest and more like reporting on real lives.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3">
        <w:r>
          <w:rPr>
            <w:color w:val="0000EE"/>
            <w:u w:val="single"/>
          </w:rPr>
          <w:t>[5]</w:t>
        </w:r>
      </w:hyperlink>
      <w:r>
        <w:t xml:space="preserve">, </w:t>
      </w:r>
      <w:hyperlink r:id="rId14">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[4]</w:t>
        </w:r>
      </w:hyperlink>
      <w:r>
        <w:t xml:space="preserve">- Paragraph 5: </w:t>
      </w:r>
      <w:hyperlink r:id="rId15">
        <w:r>
          <w:rPr>
            <w:color w:val="0000EE"/>
            <w:u w:val="single"/>
          </w:rPr>
          <w:t>[6]</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https://www.advocate.com/newsletter/advocate-nl-6-23-26</w:t>
        </w:r>
      </w:hyperlink>
      <w:r>
        <w:t xml:space="preserve"> - Please view link - unable to able to access data</w:t>
      </w:r>
      <w:r/>
    </w:p>
    <w:p>
      <w:pPr>
        <w:pStyle w:val="ListNumber"/>
        <w:spacing w:line="240" w:lineRule="auto"/>
        <w:ind w:left="720"/>
      </w:pPr>
      <w:r/>
      <w:hyperlink r:id="rId10">
        <w:r>
          <w:rPr>
            <w:color w:val="0000EE"/>
            <w:u w:val="single"/>
          </w:rPr>
          <w:t>https://www.transgendermap.com/issues/topics/media/outlets/the-new-york-times/</w:t>
        </w:r>
      </w:hyperlink>
      <w:r>
        <w:t xml:space="preserve"> - An article examining The New York Times' coverage of transgender issues, highlighting a history of neutral to negative reporting, particularly in the Science, Opinion, and Books sections. It notes the absence of transgender journalists on the Times' masthead since its founding in 1851 and references a 2023 San Francisco Chronicle report indicating no transgender reporters worked there due to a hostile work environment.</w:t>
      </w:r>
      <w:r/>
    </w:p>
    <w:p>
      <w:pPr>
        <w:pStyle w:val="ListNumber"/>
        <w:spacing w:line="240" w:lineRule="auto"/>
        <w:ind w:left="720"/>
      </w:pPr>
      <w:r/>
      <w:hyperlink r:id="rId11">
        <w:r>
          <w:rPr>
            <w:color w:val="0000EE"/>
            <w:u w:val="single"/>
          </w:rPr>
          <w:t>https://www.poynter.org/commentary/2023/new-york-times-bias-reporting-transgender-people/</w:t>
        </w:r>
      </w:hyperlink>
      <w:r>
        <w:t xml:space="preserve"> - A Poynter article discussing a letter from over 200 New York Times contributors expressing concerns about editorial bias in reporting on transgender, non-binary, and gender non-conforming individuals. The letter criticises the Times for treating gender diversity with pseudoscience and euphemistic language, and for omitting relevant information about its sources in reporting on trans children.</w:t>
      </w:r>
      <w:r/>
    </w:p>
    <w:p>
      <w:pPr>
        <w:pStyle w:val="ListNumber"/>
        <w:spacing w:line="240" w:lineRule="auto"/>
        <w:ind w:left="720"/>
      </w:pPr>
      <w:r/>
      <w:hyperlink r:id="rId14">
        <w:r>
          <w:rPr>
            <w:color w:val="0000EE"/>
            <w:u w:val="single"/>
          </w:rPr>
          <w:t>https://fair.org/home/an-inside-view-of-why-nyts-trans-coverage-has-been-so-bad/</w:t>
        </w:r>
      </w:hyperlink>
      <w:r>
        <w:t xml:space="preserve"> - An article from FAIR discussing insights from a former New York Times editor, Billie Jean Sweeney, who witnessed the paper's management increasingly push anti-trans bigotry and disinformation. The piece sheds light on the source of the bias, which Sweeney attributes directly to the top levels of the Times' management.</w:t>
      </w:r>
      <w:r/>
    </w:p>
    <w:p>
      <w:pPr>
        <w:pStyle w:val="ListNumber"/>
        <w:spacing w:line="240" w:lineRule="auto"/>
        <w:ind w:left="720"/>
      </w:pPr>
      <w:r/>
      <w:hyperlink r:id="rId13">
        <w:r>
          <w:rPr>
            <w:color w:val="0000EE"/>
            <w:u w:val="single"/>
          </w:rPr>
          <w:t>https://www.metroweekly.com/2023/02/coalition-blasts-new-york-times-over-transgender-coverage/</w:t>
        </w:r>
      </w:hyperlink>
      <w:r>
        <w:t xml:space="preserve"> - A Metro Weekly article reporting on a coalition of community leaders, journalists, LGBTQ organisations, and celebrities calling out The New York Times for its flawed and biased coverage of issues affecting the transgender community. The coalition alleges that the newspaper spreads misinformation to appeal to conservative readers and influencers.</w:t>
      </w:r>
      <w:r/>
    </w:p>
    <w:p>
      <w:pPr>
        <w:pStyle w:val="ListNumber"/>
        <w:spacing w:line="240" w:lineRule="auto"/>
        <w:ind w:left="720"/>
      </w:pPr>
      <w:r/>
      <w:hyperlink r:id="rId15">
        <w:r>
          <w:rPr>
            <w:color w:val="0000EE"/>
            <w:u w:val="single"/>
          </w:rPr>
          <w:t>https://glaad.org/nyt-podcast-trans-healthcare/</w:t>
        </w:r>
      </w:hyperlink>
      <w:r>
        <w:t xml:space="preserve"> - A GLAAD report highlighting that in 2022, The New York Times dedicated more than 15,000 words' worth of front-page stories questioning whether care and support for young trans people might be going too far or too fast. The report also notes that a 2024 Media Matters and GLAAD analysis found that 66% of Times news stories about trans people did not include even one trans voice.</w:t>
      </w:r>
      <w:r/>
    </w:p>
    <w:p>
      <w:pPr>
        <w:pStyle w:val="ListNumber"/>
        <w:spacing w:line="240" w:lineRule="auto"/>
        <w:ind w:left="720"/>
      </w:pPr>
      <w:r/>
      <w:hyperlink r:id="rId12">
        <w:r>
          <w:rPr>
            <w:color w:val="0000EE"/>
            <w:u w:val="single"/>
          </w:rPr>
          <w:t>https://www.them.us/story/66-percent-new-york-times-stories-trans-issues-failed-quote-trans-person</w:t>
        </w:r>
      </w:hyperlink>
      <w:r>
        <w:t xml:space="preserve"> - An article from Them reporting that a new report analysed 12 months of stories from The New York Times, finding that 66% of its articles on anti-trans legislation did not include any quotes from a trans or gender-nonconforming person. The report suggests that this contributes to false narratives about trans people and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newsletter/advocate-nl-6-23-26" TargetMode="External"/><Relationship Id="rId10" Type="http://schemas.openxmlformats.org/officeDocument/2006/relationships/hyperlink" Target="https://www.transgendermap.com/issues/topics/media/outlets/the-new-york-times/" TargetMode="External"/><Relationship Id="rId11" Type="http://schemas.openxmlformats.org/officeDocument/2006/relationships/hyperlink" Target="https://www.poynter.org/commentary/2023/new-york-times-bias-reporting-transgender-people/" TargetMode="External"/><Relationship Id="rId12" Type="http://schemas.openxmlformats.org/officeDocument/2006/relationships/hyperlink" Target="https://www.them.us/story/66-percent-new-york-times-stories-trans-issues-failed-quote-trans-person" TargetMode="External"/><Relationship Id="rId13" Type="http://schemas.openxmlformats.org/officeDocument/2006/relationships/hyperlink" Target="https://www.metroweekly.com/2023/02/coalition-blasts-new-york-times-over-transgender-coverage/" TargetMode="External"/><Relationship Id="rId14" Type="http://schemas.openxmlformats.org/officeDocument/2006/relationships/hyperlink" Target="https://fair.org/home/an-inside-view-of-why-nyts-trans-coverage-has-been-so-bad/" TargetMode="External"/><Relationship Id="rId15" Type="http://schemas.openxmlformats.org/officeDocument/2006/relationships/hyperlink" Target="https://glaad.org/nyt-podcast-trans-healthc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