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Think About Faith-Based Foster Care Cuts to LGBTQ+ Parents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Shifts are happening in foster care: families, faith and public money are colliding as Bethany Christian Services tightens religious rules, and it matters because thousands of children still need homes. Here’s what changed, who’s affected, and why taxpayers should care.</w:t>
      </w:r>
      <w:r/>
    </w:p>
    <w:p>
      <w:r/>
      <w:r>
        <w:t>Essential Takeaways</w:t>
      </w:r>
      <w:r/>
      <w:r/>
    </w:p>
    <w:p>
      <w:pPr>
        <w:pStyle w:val="ListBullet"/>
        <w:spacing w:line="240" w:lineRule="auto"/>
        <w:ind w:left="720"/>
      </w:pPr>
      <w:r/>
      <w:r>
        <w:rPr>
          <w:b/>
        </w:rPr>
        <w:t>Policy change:</w:t>
      </w:r>
      <w:r>
        <w:t xml:space="preserve"> Bethany Christian Services has reinstated a statement of faith that excludes LGBTQ+ couples from adopting or fostering through the agency.</w:t>
      </w:r>
      <w:r/>
    </w:p>
    <w:p>
      <w:pPr>
        <w:pStyle w:val="ListBullet"/>
        <w:spacing w:line="240" w:lineRule="auto"/>
        <w:ind w:left="720"/>
      </w:pPr>
      <w:r/>
      <w:r>
        <w:rPr>
          <w:b/>
        </w:rPr>
        <w:t>Fewer options:</w:t>
      </w:r>
      <w:r>
        <w:t xml:space="preserve"> This narrowing of eligible families reduces the pool of potential homes at a time when many children remain in care.</w:t>
      </w:r>
      <w:r/>
    </w:p>
    <w:p>
      <w:pPr>
        <w:pStyle w:val="ListBullet"/>
        <w:spacing w:line="240" w:lineRule="auto"/>
        <w:ind w:left="720"/>
      </w:pPr>
      <w:r/>
      <w:r>
        <w:rPr>
          <w:b/>
        </w:rPr>
        <w:t>Public funding question:</w:t>
      </w:r>
      <w:r>
        <w:t xml:space="preserve"> Organisations that receive taxpayer dollars but practise religious discrimination are at the centre of a growing legal and political debate.</w:t>
      </w:r>
      <w:r/>
    </w:p>
    <w:p>
      <w:pPr>
        <w:pStyle w:val="ListBullet"/>
        <w:spacing w:line="240" w:lineRule="auto"/>
        <w:ind w:left="720"/>
      </w:pPr>
      <w:r/>
      <w:r>
        <w:rPr>
          <w:b/>
        </w:rPr>
        <w:t>Legislative response:</w:t>
      </w:r>
      <w:r>
        <w:t xml:space="preserve"> States are moving in different directions, some bills protect access for all prospective parents, while others explicitly allow faith-based exclusions.</w:t>
      </w:r>
      <w:r/>
    </w:p>
    <w:p>
      <w:pPr>
        <w:pStyle w:val="ListBullet"/>
        <w:spacing w:line="240" w:lineRule="auto"/>
        <w:ind w:left="720"/>
      </w:pPr>
      <w:r/>
      <w:r>
        <w:rPr>
          <w:b/>
        </w:rPr>
        <w:t>Practical concern:</w:t>
      </w:r>
      <w:r>
        <w:t xml:space="preserve"> Prospective parents and social workers should look for alternative placement agencies or legal advice where exclusions could block placements.</w:t>
      </w:r>
      <w:r/>
      <w:r/>
    </w:p>
    <w:p>
      <w:pPr>
        <w:pStyle w:val="Heading2"/>
      </w:pPr>
      <w:r>
        <w:t>What Bethany’s move actually is and how it feels on the ground</w:t>
      </w:r>
      <w:r/>
    </w:p>
    <w:p>
      <w:r/>
      <w:r>
        <w:t>The headline is blunt: a major Protestant adoption and foster-care agency has reasserted religion-based limits on who can parent through its network. The reinstated statement includes creedal commitments and a requirement that staff and board members adhere to specific biblical principles, so the change isn’t a small tweak, it’s a signal. For LGBTQ+ couples who had already built relationships with agencies or local churches, the news lands cold, like a closed door when you were halfway through it.</w:t>
      </w:r>
      <w:r/>
    </w:p>
    <w:p>
      <w:r/>
      <w:r>
        <w:t>According to reporting in several outlets, the organisation’s statement stresses spiritual formation and a particular view of marriage, meaning faith alignment will again guide placements. For child-welfare workers and volunteers who’ve seen how hard it is to match children with stable homes, this feels like a step backwards, because the practical effect is fewer vetted homes available for kids who need them now.</w:t>
      </w:r>
      <w:r/>
    </w:p>
    <w:p>
      <w:pPr>
        <w:pStyle w:val="Heading2"/>
      </w:pPr>
      <w:r>
        <w:t>Why the question of taxpayer money makes this more than a private squabble</w:t>
      </w:r>
      <w:r/>
    </w:p>
    <w:p>
      <w:r/>
      <w:r>
        <w:t>The crux of the controversy isn’t only that an organisation can hold religious beliefs. It’s that many of these agencies get public funding to deliver what used to be a strictly government responsibility: finding families, verifying suitability, and managing placements. When state funds flow to groups that then exclude otherwise qualified parents, public dollars are effectively subsidising discrimination.</w:t>
      </w:r>
      <w:r/>
    </w:p>
    <w:p>
      <w:r/>
      <w:r>
        <w:t>That tension is playing out in statehouses. Some legislators want to carve out protections for faith-based providers to decline certain placements; others want to ensure that any organisation receiving public money must follow nondiscrimination rules. For families and advocates, the debate is about fairness and outcomes: should access to a loving home hinge on religious tests when the state is paying for the service?</w:t>
      </w:r>
      <w:r/>
    </w:p>
    <w:p>
      <w:pPr>
        <w:pStyle w:val="Heading2"/>
      </w:pPr>
      <w:r>
        <w:t>What parents, foster carers and social workers should do next</w:t>
      </w:r>
      <w:r/>
    </w:p>
    <w:p>
      <w:r/>
      <w:r>
        <w:t>If you’re an LGBTQ+ person hoping to adopt or foster, first, take a local inventory: ask which agencies in your area accept same-sex couples and what public, secular options exist. Call your local authority or national helplines for a list of placement services that operate with nondiscrimination policies. If you’re already mid-process with a faith-based agency, get written confirmation of their stance and, if necessary, seek legal advice or advocacy help early.</w:t>
      </w:r>
      <w:r/>
    </w:p>
    <w:p>
      <w:r/>
      <w:r>
        <w:t>Social workers and local councils should map capacity. If a major provider narrows its intake, councils might need contingency plans to avoid placement delays, temporary fostering arrangements, cross-county placements, or commissioning secular agencies. Meanwhile, volunteers and donors can weigh whether they want to support groups that limit access.</w:t>
      </w:r>
      <w:r/>
    </w:p>
    <w:p>
      <w:pPr>
        <w:pStyle w:val="Heading2"/>
      </w:pPr>
      <w:r>
        <w:t>The bigger trend: outsourcing public services to faith groups and what it means</w:t>
      </w:r>
      <w:r/>
    </w:p>
    <w:p>
      <w:r/>
      <w:r>
        <w:t>This isn’t an isolated headline; it follows a broader move to outsource social services to faith-based organisations. For some communities that works well, local churches and charities often know families and can mobilise fast. But when those organisations enforce religious litmus tests, the social-safety-net becomes patchy, with entire groups effectively shut out.</w:t>
      </w:r>
      <w:r/>
    </w:p>
    <w:p>
      <w:r/>
      <w:r>
        <w:t>Advocacy groups are responding. Some argue for laws that require equal treatment from any organisation accepting public funds, while others press for the state to retain more direct control over essential services. Either way, expect legal challenges and legislative fights focused on whether taxpayer-funded services should be neutral or allowed to reflect religious doctrine.</w:t>
      </w:r>
      <w:r/>
    </w:p>
    <w:p>
      <w:pPr>
        <w:pStyle w:val="Heading2"/>
      </w:pPr>
      <w:r>
        <w:t>How this could change outcomes for children and communities</w:t>
      </w:r>
      <w:r/>
    </w:p>
    <w:p>
      <w:r/>
      <w:r>
        <w:t>What matters most is the children. Each time a large agency contracts its eligible-parent pool, placement rates can dip and waiting times can stretch. That has emotional and practical consequences: longer stays in temporary care, fractured school and community ties, and more administrative churn.</w:t>
      </w:r>
      <w:r/>
    </w:p>
    <w:p>
      <w:r/>
      <w:r>
        <w:t>On the flip side, clearer rules, either enforcing nondiscrimination for publicly funded bodies or ensuring the state directly provides placements, could stabilise access. For communities, the choice is about priorities: do we value religious autonomy for providers, or equal access to state-funded parenting resources? Both positions have persuasive moral instincts, but policy will determine which one shapes real lives.</w:t>
      </w:r>
      <w:r/>
    </w:p>
    <w:p>
      <w:r/>
      <w:r>
        <w:t>It's a small change that can make every placement matter more: check where your local services stand and advocate for a system that puts children first.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https://atheists.org/weekly-update/what-religion-were-my-parents/</w:t>
        </w:r>
      </w:hyperlink>
      <w:r>
        <w:t xml:space="preserve"> - Please view link - unable to able to access data</w:t>
      </w:r>
      <w:r/>
    </w:p>
    <w:p>
      <w:pPr>
        <w:pStyle w:val="ListNumber"/>
        <w:spacing w:line="240" w:lineRule="auto"/>
        <w:ind w:left="720"/>
      </w:pPr>
      <w:r/>
      <w:hyperlink r:id="rId10">
        <w:r>
          <w:rPr>
            <w:color w:val="0000EE"/>
            <w:u w:val="single"/>
          </w:rPr>
          <w:t>https://www.christianitytoday.com/2026/06/bethany-christian-no-longer-allows-lgbtq-parents-foster-adopt/</w:t>
        </w:r>
      </w:hyperlink>
      <w:r>
        <w:t xml:space="preserve"> - Bethany Christian Services, the largest Protestant adoption and foster care agency in the U.S., has announced it will no longer allow LGBTQ couples to foster or adopt children. This decision follows a renewed commitment to its Christian faith, requiring staff and board members to adhere to a belief statement that includes the Apostles' Creed and recognises the authority of the Christian Bible. The agency's CEO, Keith Cureton, stated that clarity around their Christian identity is essential for their mission's long-term health and impact.</w:t>
      </w:r>
      <w:r/>
    </w:p>
    <w:p>
      <w:pPr>
        <w:pStyle w:val="ListNumber"/>
        <w:spacing w:line="240" w:lineRule="auto"/>
        <w:ind w:left="720"/>
      </w:pPr>
      <w:r/>
      <w:hyperlink r:id="rId12">
        <w:r>
          <w:rPr>
            <w:color w:val="0000EE"/>
            <w:u w:val="single"/>
          </w:rPr>
          <w:t>https://www.foxnews.com/media/one-nations-largest-christian-foster-agencies-not-allow-lgbtq-couples-adopt-children</w:t>
        </w:r>
      </w:hyperlink>
      <w:r>
        <w:t xml:space="preserve"> - Bethany Christian Services, a leading Christian foster care and adoption agency, has reversed its policy and will no longer allow LGBTQ couples to foster or adopt children. The agency cited a renewed commitment to its religious beliefs and clarified that future foster families must align with its Statement of Faith and Belief. CEO Keith Cureton emphasised the importance of clarity around their Christian identity for the sustainability and impact of their mission.</w:t>
      </w:r>
      <w:r/>
    </w:p>
    <w:p>
      <w:pPr>
        <w:pStyle w:val="ListNumber"/>
        <w:spacing w:line="240" w:lineRule="auto"/>
        <w:ind w:left="720"/>
      </w:pPr>
      <w:r/>
      <w:hyperlink r:id="rId13">
        <w:r>
          <w:rPr>
            <w:color w:val="0000EE"/>
            <w:u w:val="single"/>
          </w:rPr>
          <w:t>https://www.wfmd.com/2026/06/13/one-of-nations-largest-christian-foster-agencies-will-not-allow-lgbtq-couples-to-adopt-children/</w:t>
        </w:r>
      </w:hyperlink>
      <w:r>
        <w:t xml:space="preserve"> - Bethany Christian Services, one of the nation's largest Christian foster care and adoption agencies, has announced it will no longer allow LGBTQ couples to foster or adopt children. The decision follows a renewed commitment to its Christian faith, with future foster families required to align with the organization's Statement of Faith and Belief. CEO Keith Cureton stated that clarity around their Christian identity is essential for the long-term health and impact of their mission.</w:t>
      </w:r>
      <w:r/>
    </w:p>
    <w:p>
      <w:pPr>
        <w:pStyle w:val="ListNumber"/>
        <w:spacing w:line="240" w:lineRule="auto"/>
        <w:ind w:left="720"/>
      </w:pPr>
      <w:r/>
      <w:hyperlink r:id="rId11">
        <w:r>
          <w:rPr>
            <w:color w:val="0000EE"/>
            <w:u w:val="single"/>
          </w:rPr>
          <w:t>https://www.religionnews.com/2026/06/10/the-countrys-largest-protestant-adoption-agency-is-dropping-lgbtq-couples-again/</w:t>
        </w:r>
      </w:hyperlink>
      <w:r>
        <w:t xml:space="preserve"> - Bethany Christian Services, the largest Protestant adoption and foster care agency in the U.S., has announced it will no longer allow LGBTQ couples to foster or adopt. The decision comes five years after the nonprofit first agreed to partner with LGBTQ couples. The agency's board voted to 'clarify and reinforce' its Christian faith commitments, requiring staff and board members to adhere to a belief statement that includes the Apostles' Creed and recognises the authority of the Christian Bible.</w:t>
      </w:r>
      <w:r/>
    </w:p>
    <w:p>
      <w:pPr>
        <w:pStyle w:val="ListNumber"/>
        <w:spacing w:line="240" w:lineRule="auto"/>
        <w:ind w:left="720"/>
      </w:pPr>
      <w:r/>
      <w:hyperlink r:id="rId14">
        <w:r>
          <w:rPr>
            <w:color w:val="0000EE"/>
            <w:u w:val="single"/>
          </w:rPr>
          <w:t>https://www.protestia.com/2026/06/11/largest-christian-adoption-agency-bethany-services-walks-back-allowing-lgbtq-adoptions-reaffirms-christian-faith/</w:t>
        </w:r>
      </w:hyperlink>
      <w:r>
        <w:t xml:space="preserve"> - Bethany Christian Services, the largest Christian adoption and foster agency in the U.S., has issued a press release reaffirming its Christian Statement of Faith and announcing that it would no longer permit homosexuals to adopt children, a policy change from 2020 when it began offering services to LGBTQ couples. The agency's president and CEO, Chris Palusky, stated that they will now offer services with the love and compassion of Jesus to the many types of families who exist in the world today.</w:t>
      </w:r>
      <w:r/>
    </w:p>
    <w:p>
      <w:pPr>
        <w:pStyle w:val="ListNumber"/>
        <w:spacing w:line="240" w:lineRule="auto"/>
        <w:ind w:left="720"/>
      </w:pPr>
      <w:r/>
      <w:hyperlink r:id="rId15">
        <w:r>
          <w:rPr>
            <w:color w:val="0000EE"/>
            <w:u w:val="single"/>
          </w:rPr>
          <w:t>https://www.thebaptistpaper.org/bethany-christian-services-announces-return-to-biblical-standards-for-adoptive-families/</w:t>
        </w:r>
      </w:hyperlink>
      <w:r>
        <w:t xml:space="preserve"> - Bethany Christian Services, a leading Christian foster care and adoption agency in the U.S., has announced it is returning to its Biblical roots, affirming it will no longer allow LGBTQ+ couples to foster or adopt children through its services. The agency is reaffirming its statement of faith and expanding its statement starting June 2027. The 'God’s design for marriage' section will affirm that 'We work to strengthen families and preserve them whenever possible,' as 'God designed the family as the primary structure for love, care, and human flourishing.'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theists.org/weekly-update/what-religion-were-my-parents/" TargetMode="External"/><Relationship Id="rId10" Type="http://schemas.openxmlformats.org/officeDocument/2006/relationships/hyperlink" Target="https://www.christianitytoday.com/2026/06/bethany-christian-no-longer-allows-lgbtq-parents-foster-adopt/" TargetMode="External"/><Relationship Id="rId11" Type="http://schemas.openxmlformats.org/officeDocument/2006/relationships/hyperlink" Target="https://www.religionnews.com/2026/06/10/the-countrys-largest-protestant-adoption-agency-is-dropping-lgbtq-couples-again/" TargetMode="External"/><Relationship Id="rId12" Type="http://schemas.openxmlformats.org/officeDocument/2006/relationships/hyperlink" Target="https://www.foxnews.com/media/one-nations-largest-christian-foster-agencies-not-allow-lgbtq-couples-adopt-children" TargetMode="External"/><Relationship Id="rId13" Type="http://schemas.openxmlformats.org/officeDocument/2006/relationships/hyperlink" Target="https://www.wfmd.com/2026/06/13/one-of-nations-largest-christian-foster-agencies-will-not-allow-lgbtq-couples-to-adopt-children/" TargetMode="External"/><Relationship Id="rId14" Type="http://schemas.openxmlformats.org/officeDocument/2006/relationships/hyperlink" Target="https://www.protestia.com/2026/06/11/largest-christian-adoption-agency-bethany-services-walks-back-allowing-lgbtq-adoptions-reaffirms-christian-faith/" TargetMode="External"/><Relationship Id="rId15" Type="http://schemas.openxmlformats.org/officeDocument/2006/relationships/hyperlink" Target="https://www.thebaptistpaper.org/bethany-christian-services-announces-return-to-biblical-standards-for-adoptive-fami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