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US Voter Tendencies on LGBTQ+ Rights: What the New Poll Reveals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political signals are weighing in: a recent poll finds more Americans favour candidates who openly support LGBTQ+ rights, but a sizeable minority still prefer opponents , and cultural messaging, not single-issue priorities, appears to be doing the persuading.</w:t>
      </w:r>
      <w:r/>
    </w:p>
    <w:p>
      <w:r/>
      <w:r>
        <w:t>Essential Takeaways</w:t>
      </w:r>
      <w:r/>
      <w:r/>
    </w:p>
    <w:p>
      <w:pPr>
        <w:pStyle w:val="ListBullet"/>
        <w:spacing w:line="240" w:lineRule="auto"/>
        <w:ind w:left="720"/>
      </w:pPr>
      <w:r/>
      <w:r>
        <w:rPr>
          <w:b/>
        </w:rPr>
        <w:t>Majority preference:</w:t>
      </w:r>
      <w:r>
        <w:t xml:space="preserve"> 51% of Americans said they’re more likely to vote for a candidate who actively supports LGBTQ+ rights, according to a new survey.</w:t>
      </w:r>
      <w:r/>
    </w:p>
    <w:p>
      <w:pPr>
        <w:pStyle w:val="ListBullet"/>
        <w:spacing w:line="240" w:lineRule="auto"/>
        <w:ind w:left="720"/>
      </w:pPr>
      <w:r/>
      <w:r>
        <w:rPr>
          <w:b/>
        </w:rPr>
        <w:t>Not insignificant opposition:</w:t>
      </w:r>
      <w:r>
        <w:t xml:space="preserve"> 32% said they’d prefer a candidate who vocally opposes LGBTQ+ rights, showing a persistent conservative bloc.</w:t>
      </w:r>
      <w:r/>
    </w:p>
    <w:p>
      <w:pPr>
        <w:pStyle w:val="ListBullet"/>
        <w:spacing w:line="240" w:lineRule="auto"/>
        <w:ind w:left="720"/>
      </w:pPr>
      <w:r/>
      <w:r>
        <w:rPr>
          <w:b/>
        </w:rPr>
        <w:t>Low issue salience:</w:t>
      </w:r>
      <w:r>
        <w:t xml:space="preserve"> Only 1% of respondents ranked LGBTQ+ issues as the single most important factor in their vote, suggesting messaging matters more than issue primacy.</w:t>
      </w:r>
      <w:r/>
    </w:p>
    <w:p>
      <w:pPr>
        <w:pStyle w:val="ListBullet"/>
        <w:spacing w:line="240" w:lineRule="auto"/>
        <w:ind w:left="720"/>
      </w:pPr>
      <w:r/>
      <w:r>
        <w:rPr>
          <w:b/>
        </w:rPr>
        <w:t>Heavy ad spend:</w:t>
      </w:r>
      <w:r>
        <w:t xml:space="preserve"> Republicans spent at least $215 million on TV ads attacking trans-related topics in the 2024 cycle, a saturation tactic that can shift perceptions.</w:t>
      </w:r>
      <w:r/>
    </w:p>
    <w:p>
      <w:pPr>
        <w:pStyle w:val="ListBullet"/>
        <w:spacing w:line="240" w:lineRule="auto"/>
        <w:ind w:left="720"/>
      </w:pPr>
      <w:r/>
      <w:r>
        <w:rPr>
          <w:b/>
        </w:rPr>
        <w:t>Mixed trendlines:</w:t>
      </w:r>
      <w:r>
        <w:t xml:space="preserve"> Other polls and analyses show support for LGBTQ+ rights has plateaued or dipped in certain groups and regions, complicating the national picture.</w:t>
      </w:r>
      <w:r/>
      <w:r/>
    </w:p>
    <w:p>
      <w:pPr>
        <w:pStyle w:val="Heading2"/>
      </w:pPr>
      <w:r>
        <w:t>Opening the poll: majority support, but a loud minority remains</w:t>
      </w:r>
      <w:r/>
    </w:p>
    <w:p>
      <w:r/>
      <w:r>
        <w:t>A recent Data for Progress survey shared with The Advocate shows a straightforward headline , a slim but clear majority of Americans prefer pro-LGBTQ+ candidates , and yet nearly a third favour those who oppose queer rights. The statistic feels both hopeful and alarmingly stubborn, like a town where most shop at the new bakery but a cluster still swear by the old stall because it feels familiar. This split matters because it helps explain why politicians keep debating culture-war issues even when those issues aren’t the top voting priority.</w:t>
      </w:r>
      <w:r/>
    </w:p>
    <w:p>
      <w:pPr>
        <w:pStyle w:val="Heading2"/>
      </w:pPr>
      <w:r>
        <w:t>Why the gap between preference and priority matters</w:t>
      </w:r>
      <w:r/>
    </w:p>
    <w:p>
      <w:r/>
      <w:r>
        <w:t>Pollsters found just 1% of voters named LGBTQ+ issues as their most important voting concern, which is a crucial nuance. That means many people who prefer pro-LGBTQ+ candidates aren’t single-issue voters; they’re factoring support into a broader assessment. So while support translates to electoral advantage in general, it’s vulnerable to being crowded out by economic, health, or crime messaging when campaigns decide which lines to push.</w:t>
      </w:r>
      <w:r/>
    </w:p>
    <w:p>
      <w:pPr>
        <w:pStyle w:val="Heading2"/>
      </w:pPr>
      <w:r>
        <w:t>Money talks: the $215 million ad barrage and its effect</w:t>
      </w:r>
      <w:r/>
    </w:p>
    <w:p>
      <w:r/>
      <w:r>
        <w:t>Truthout documented that Republican campaigns and allied groups spent at least $215 million on televised ads attacking trans issues during the 2024 cycle. Money buys reach and repetition, and repetition builds familiarity and fear more easily than nuanced policy education does. Campaign strategists know this, which is why cultural messaging , even about a subject most voters don’t list as top priority , can swing perceptions and turnout in tight races.</w:t>
      </w:r>
      <w:r/>
    </w:p>
    <w:p>
      <w:pPr>
        <w:pStyle w:val="Heading2"/>
      </w:pPr>
      <w:r>
        <w:t>Local declarations, national mood: state-level counters to Pride</w:t>
      </w:r>
      <w:r/>
    </w:p>
    <w:p>
      <w:r/>
      <w:r>
        <w:t>This year saw several Republican-led states rename June with alternatives to Pride Month , from “Nuclear Family Month” to “Fidelity Month” , a symbolic strategy meant to reframe social values. Symbolic moves like these aren’t just theatre; they feed local news cycles, mobilise bases, and signal where a party wants the conversation to go. Yet national polls, including those analysed by The Guardian and other outlets, show broader public support for LGBTQ+ rights remains significant, even if it’s softening in some demographics.</w:t>
      </w:r>
      <w:r/>
    </w:p>
    <w:p>
      <w:pPr>
        <w:pStyle w:val="Heading2"/>
      </w:pPr>
      <w:r>
        <w:t>What the trend data tells us about the road ahead</w:t>
      </w:r>
      <w:r/>
    </w:p>
    <w:p>
      <w:r/>
      <w:r>
        <w:t>Other recent research suggests the picture isn’t uniform: Gallup and regional analyses point to small declines in some measures of LGBTQ+ support, most notably among certain Republican cohorts. That doesn’t mean rights are imminently endangered everywhere, but it does mean activists and politicians can’t be complacent. Messaging that combines lived stories, clear stakes, and practical policy proposals tends to stick better than abstract slogans.</w:t>
      </w:r>
      <w:r/>
    </w:p>
    <w:p>
      <w:pPr>
        <w:pStyle w:val="Heading2"/>
      </w:pPr>
      <w:r>
        <w:t>How voters and campaigns can respond practically</w:t>
      </w:r>
      <w:r/>
    </w:p>
    <w:p>
      <w:r/>
      <w:r>
        <w:t>If you care about protecting progress, voting on the basis of a candidate’s record and plans on multiple issues is more effective than single-issue outrage. For campaigns, the lesson is that authenticity and steady local engagement beat one-off ad flurries; for civic groups, the task is to turn majority comfort into durable commitment by making rights relatable and routine.</w:t>
      </w:r>
      <w:r/>
    </w:p>
    <w:p>
      <w:r/>
      <w:r>
        <w:t>It's a small change in emphasis that could make every conversation more constructive.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[5]</w:t>
        </w:r>
      </w:hyperlink>
      <w:r>
        <w:t xml:space="preserve">- Paragraph 2: </w:t>
      </w:r>
      <w:hyperlink r:id="rId10">
        <w:r>
          <w:rPr>
            <w:color w:val="0000EE"/>
            <w:u w:val="single"/>
          </w:rPr>
          <w:t>[3]</w:t>
        </w:r>
      </w:hyperlink>
      <w:r>
        <w:t xml:space="preserve">, </w:t>
      </w:r>
      <w:hyperlink r:id="rId11">
        <w:r>
          <w:rPr>
            <w:color w:val="0000EE"/>
            <w:u w:val="single"/>
          </w:rPr>
          <w:t>[5]</w:t>
        </w:r>
      </w:hyperlink>
      <w:r>
        <w:t xml:space="preserve">- Paragraph 3: </w:t>
      </w:r>
      <w:hyperlink r:id="rId12">
        <w:r>
          <w:rPr>
            <w:color w:val="0000EE"/>
            <w:u w:val="single"/>
          </w:rPr>
          <w:t>[4]</w:t>
        </w:r>
      </w:hyperlink>
      <w:r>
        <w:t xml:space="preserve">, </w:t>
      </w:r>
      <w:hyperlink r:id="rId10">
        <w:r>
          <w:rPr>
            <w:color w:val="0000EE"/>
            <w:u w:val="single"/>
          </w:rPr>
          <w:t>[3]</w:t>
        </w:r>
      </w:hyperlink>
      <w:r>
        <w:t xml:space="preserve">- Paragraph 4: </w:t>
      </w:r>
      <w:hyperlink r:id="rId9">
        <w:r>
          <w:rPr>
            <w:color w:val="0000EE"/>
            <w:u w:val="single"/>
          </w:rPr>
          <w:t>[1]</w:t>
        </w:r>
      </w:hyperlink>
      <w:r>
        <w:t xml:space="preserve">, </w:t>
      </w:r>
      <w:hyperlink r:id="rId12">
        <w:r>
          <w:rPr>
            <w:color w:val="0000EE"/>
            <w:u w:val="single"/>
          </w:rPr>
          <w:t>[4]</w:t>
        </w:r>
      </w:hyperlink>
      <w:r>
        <w:t xml:space="preserve">- Paragraph 5: </w:t>
      </w:r>
      <w:hyperlink r:id="rId13">
        <w:r>
          <w:rPr>
            <w:color w:val="0000EE"/>
            <w:u w:val="single"/>
          </w:rPr>
          <w:t>[6]</w:t>
        </w:r>
      </w:hyperlink>
      <w:r>
        <w:t xml:space="preserve">, </w:t>
      </w:r>
      <w:hyperlink r:id="rId14">
        <w:r>
          <w:rPr>
            <w:color w:val="0000EE"/>
            <w:u w:val="single"/>
          </w:rPr>
          <w:t>[7]</w:t>
        </w:r>
      </w:hyperlink>
      <w:r>
        <w:t xml:space="preserve">- Paragraph 6: </w:t>
      </w:r>
      <w:hyperlink r:id="rId11">
        <w:r>
          <w:rPr>
            <w:color w:val="0000EE"/>
            <w:u w:val="single"/>
          </w:rPr>
          <w:t>[5]</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https://www.thepinknews.com/2026/06/23/data-us-voters-candidates-anti-lgbtq-rights/</w:t>
        </w:r>
      </w:hyperlink>
      <w:r>
        <w:t xml:space="preserve"> - Please view link - unable to able to access data</w:t>
      </w:r>
      <w:r/>
    </w:p>
    <w:p>
      <w:pPr>
        <w:pStyle w:val="ListNumber"/>
        <w:spacing w:line="240" w:lineRule="auto"/>
        <w:ind w:left="720"/>
      </w:pPr>
      <w:r/>
      <w:hyperlink r:id="rId9">
        <w:r>
          <w:rPr>
            <w:color w:val="0000EE"/>
            <w:u w:val="single"/>
          </w:rPr>
          <w:t>https://www.thepinknews.com/2026/06/23/data-us-voters-candidates-anti-lgbtq-rights/</w:t>
        </w:r>
      </w:hyperlink>
      <w:r>
        <w:t xml:space="preserve"> - A recent Data for Progress poll reveals that 32% of Americans prefer candidates who oppose LGBTQ+ rights, while 51% favour those who support them. Despite this, only 1% consider LGBTQ+ issues their primary voting concern. Additionally, Republican candidates, including Donald Trump, spent at least $215 million on TV ads targeting Democratic candidates over trans issues during the 2024 election cycle. Several Republican-led states have also declared June as months celebrating opposing values, such as 'Nuclear Family Month' and 'Strong Families Month'.</w:t>
      </w:r>
      <w:r/>
    </w:p>
    <w:p>
      <w:pPr>
        <w:pStyle w:val="ListNumber"/>
        <w:spacing w:line="240" w:lineRule="auto"/>
        <w:ind w:left="720"/>
      </w:pPr>
      <w:r/>
      <w:hyperlink r:id="rId10">
        <w:r>
          <w:rPr>
            <w:color w:val="0000EE"/>
            <w:u w:val="single"/>
          </w:rPr>
          <w:t>https://www.advocate.com/politics/national/voters-prefer-pro-lgbtq-candidates</w:t>
        </w:r>
      </w:hyperlink>
      <w:r>
        <w:t xml:space="preserve"> - A Data for Progress poll indicates that while only 1% of likely voters prioritise LGBTQ+ issues, a majority still prefer candidates who support LGBTQ+ rights over those who oppose them. The survey highlights the ongoing importance of LGBTQ+ support in electoral preferences, despite the relatively low prioritisation of these issues among voters.</w:t>
      </w:r>
      <w:r/>
    </w:p>
    <w:p>
      <w:pPr>
        <w:pStyle w:val="ListNumber"/>
        <w:spacing w:line="240" w:lineRule="auto"/>
        <w:ind w:left="720"/>
      </w:pPr>
      <w:r/>
      <w:hyperlink r:id="rId12">
        <w:r>
          <w:rPr>
            <w:color w:val="0000EE"/>
            <w:u w:val="single"/>
          </w:rPr>
          <w:t>https://truthout.org/articles/republicans-spent-nearly-215m-on-tv-ads-attacking-trans-rights-this-election/</w:t>
        </w:r>
      </w:hyperlink>
      <w:r>
        <w:t xml:space="preserve"> - Republican candidates, including Donald Trump, spent nearly $215 million on network TV ads vilifying transgender people during the 2024 election cycle. This figure excludes spending on cable or streaming ads, suggesting the total amount spent on anti-trans ads is likely even higher. The spending underscores the significant financial resources allocated to targeting trans rights in the election.</w:t>
      </w:r>
      <w:r/>
    </w:p>
    <w:p>
      <w:pPr>
        <w:pStyle w:val="ListNumber"/>
        <w:spacing w:line="240" w:lineRule="auto"/>
        <w:ind w:left="720"/>
      </w:pPr>
      <w:r/>
      <w:hyperlink r:id="rId11">
        <w:r>
          <w:rPr>
            <w:color w:val="0000EE"/>
            <w:u w:val="single"/>
          </w:rPr>
          <w:t>https://www.theguardian.com/world/2026/jun/03/lgbtq-support-attitudes-poll</w:t>
        </w:r>
      </w:hyperlink>
      <w:r>
        <w:t xml:space="preserve"> - A recent Gallup poll shows that support for same-sex marriage and relationships in the US has plateaued after more than two decades of steady increase. Approximately 65% of US adults believe same-sex marriage should be legal, a decline from 71% in 2022 and 2023. The poll also indicates a decrease in moral acceptance of gay and lesbian relationships, now at 62%, the lowest since 2016.</w:t>
      </w:r>
      <w:r/>
    </w:p>
    <w:p>
      <w:pPr>
        <w:pStyle w:val="ListNumber"/>
        <w:spacing w:line="240" w:lineRule="auto"/>
        <w:ind w:left="720"/>
      </w:pPr>
      <w:r/>
      <w:hyperlink r:id="rId13">
        <w:r>
          <w:rPr>
            <w:color w:val="0000EE"/>
            <w:u w:val="single"/>
          </w:rPr>
          <w:t>https://www.metroweekly.com/2026/06/gallup-poll-gay-marriage-support-declines/</w:t>
        </w:r>
      </w:hyperlink>
      <w:r>
        <w:t xml:space="preserve"> - Recent polling indicates a decline in US attitudes toward gay marriage, same-sex relations, and transgender identity after reaching peak levels several years ago. The backslide is largely driven by a decrease in pro-LGBTQ views among Republicans, according to Gallup, which surveyed more than 1,000 US adults from May 1 to May 17, 2026.</w:t>
      </w:r>
      <w:r/>
    </w:p>
    <w:p>
      <w:pPr>
        <w:pStyle w:val="ListNumber"/>
        <w:spacing w:line="240" w:lineRule="auto"/>
        <w:ind w:left="720"/>
      </w:pPr>
      <w:r/>
      <w:hyperlink r:id="rId14">
        <w:r>
          <w:rPr>
            <w:color w:val="0000EE"/>
            <w:u w:val="single"/>
          </w:rPr>
          <w:t>https://www.dcreport.org/2026/06/09/lgbtq-support-declines-republican-attitudes/</w:t>
        </w:r>
      </w:hyperlink>
      <w:r>
        <w:t xml:space="preserve"> - A new Gallup poll reveals that support for LGBTQ+ rights in the US has declined after peaking in the early 2020s. Support for marriage equality has been steadily declining since it reached an all-time high of 71% in 2022, now at 65%. Broader support for LGBTQ+ people also continues to dip, with 62% of Americans believing that gay or lesbian relationships are morally acceptable, compared with 71% in 2022.</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6/23/data-us-voters-candidates-anti-lgbtq-rights/" TargetMode="External"/><Relationship Id="rId10" Type="http://schemas.openxmlformats.org/officeDocument/2006/relationships/hyperlink" Target="https://www.advocate.com/politics/national/voters-prefer-pro-lgbtq-candidates" TargetMode="External"/><Relationship Id="rId11" Type="http://schemas.openxmlformats.org/officeDocument/2006/relationships/hyperlink" Target="https://www.theguardian.com/world/2026/jun/03/lgbtq-support-attitudes-poll" TargetMode="External"/><Relationship Id="rId12" Type="http://schemas.openxmlformats.org/officeDocument/2006/relationships/hyperlink" Target="https://truthout.org/articles/republicans-spent-nearly-215m-on-tv-ads-attacking-trans-rights-this-election/" TargetMode="External"/><Relationship Id="rId13" Type="http://schemas.openxmlformats.org/officeDocument/2006/relationships/hyperlink" Target="https://www.metroweekly.com/2026/06/gallup-poll-gay-marriage-support-declines/" TargetMode="External"/><Relationship Id="rId14" Type="http://schemas.openxmlformats.org/officeDocument/2006/relationships/hyperlink" Target="https://www.dcreport.org/2026/06/09/lgbtq-support-declines-republican-attitud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