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Moves: Why New York Grand Marshals Want Hospitals Banned from Marches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accountability are swapping applause for action , leading Pride figures and former grand marshals have called on NYC Pride to bar hospitals that ended gender-affirming care for trans children from marching and festival participation, arguing solidarity must mean protecting the most vulnerable.</w:t>
      </w:r>
      <w:r/>
      <w:r/>
    </w:p>
    <w:p>
      <w:pPr>
        <w:pStyle w:val="ListBullet"/>
        <w:spacing w:line="240" w:lineRule="auto"/>
        <w:ind w:left="720"/>
      </w:pPr>
      <w:r/>
      <w:r>
        <w:rPr>
          <w:b/>
        </w:rPr>
        <w:t>Who signed:</w:t>
      </w:r>
      <w:r>
        <w:t xml:space="preserve"> Current and past grand marshals including Bowen Yang, Dominique Jackson, Peppermint, Jay Walks and others backed a letter organised by Gender Liberation Movement. </w:t>
      </w:r>
      <w:r/>
    </w:p>
    <w:p>
      <w:pPr>
        <w:pStyle w:val="ListBullet"/>
        <w:spacing w:line="240" w:lineRule="auto"/>
        <w:ind w:left="720"/>
      </w:pPr>
      <w:r/>
      <w:r>
        <w:rPr>
          <w:b/>
        </w:rPr>
        <w:t>What’s at stake:</w:t>
      </w:r>
      <w:r>
        <w:t xml:space="preserve"> The letter accuses several major New York hospital systems of stopping gender-affirming care for minors, a move said to disrupt treatment and harm trans youth. </w:t>
      </w:r>
      <w:r/>
    </w:p>
    <w:p>
      <w:pPr>
        <w:pStyle w:val="ListBullet"/>
        <w:spacing w:line="240" w:lineRule="auto"/>
        <w:ind w:left="720"/>
      </w:pPr>
      <w:r/>
      <w:r>
        <w:rPr>
          <w:b/>
        </w:rPr>
        <w:t>Specific asks:</w:t>
      </w:r>
      <w:r>
        <w:t xml:space="preserve"> The groups want NYU Langone, Mount Sinai and NewYork-Presbyterian excluded from Pride events until they reinstate care and publicly commit to protecting trans families. </w:t>
      </w:r>
      <w:r/>
    </w:p>
    <w:p>
      <w:pPr>
        <w:pStyle w:val="ListBullet"/>
        <w:spacing w:line="240" w:lineRule="auto"/>
        <w:ind w:left="720"/>
      </w:pPr>
      <w:r/>
      <w:r>
        <w:rPr>
          <w:b/>
        </w:rPr>
        <w:t>Emotional cue:</w:t>
      </w:r>
      <w:r>
        <w:t xml:space="preserve"> Supporters describe the hospitals’ choices as “cowardice over courage,” reflecting anger and fear among families affected. </w:t>
      </w:r>
      <w:r/>
    </w:p>
    <w:p>
      <w:pPr>
        <w:pStyle w:val="ListBullet"/>
        <w:spacing w:line="240" w:lineRule="auto"/>
        <w:ind w:left="720"/>
      </w:pPr>
      <w:r/>
      <w:r>
        <w:rPr>
          <w:b/>
        </w:rPr>
        <w:t>Practical effect:</w:t>
      </w:r>
      <w:r>
        <w:t xml:space="preserve"> A ban would be symbolic but highly visible, forcing institutions to weigh reputational costs against political pressures.</w:t>
      </w:r>
      <w:r/>
      <w:r/>
    </w:p>
    <w:p>
      <w:pPr>
        <w:pStyle w:val="Heading2"/>
      </w:pPr>
      <w:r>
        <w:t>Pride isn’t just a parade , this is a public test of solidarity</w:t>
      </w:r>
      <w:r/>
    </w:p>
    <w:p>
      <w:r/>
      <w:r>
        <w:t>The letter lands with a sharp, public challenge: can institutions claim to be allies if they withdraw critical care when politics heat up. The complaint is visceral , parents and advocates describe confusion, disrupted treatment and real anxiety for children. According to reporting, the organisations behind the letter want NYC Pride’s leadership to make a simple calculation: visible participation in Pride should require defending trans youth year-round.</w:t>
      </w:r>
      <w:r/>
    </w:p>
    <w:p>
      <w:r/>
      <w:r>
        <w:t>Context matters here. Hospitals operate within complex legal and funding environments, and some say they’re responding to federal pressure. But for many families, the sensory reality is immediate , cancelled appointments, unfamiliar new providers and the quiet dread that comes with interrupted care. The demand to exclude these hospitals turns that private hurt into a public accountability test.</w:t>
      </w:r>
      <w:r/>
    </w:p>
    <w:p>
      <w:pPr>
        <w:pStyle w:val="Heading2"/>
      </w:pPr>
      <w:r>
        <w:t>Which hospitals were named , and why it matters</w:t>
      </w:r>
      <w:r/>
    </w:p>
    <w:p>
      <w:r/>
      <w:r>
        <w:t>The letter explicitly calls out NYU Langone, Mount Sinai and NewYork-Presbyterian as systems that “preemptively” paused gender-affirming services for minors. That naming is significant: it takes the dispute out of private policy memos and into the square where reputations are made and unmade. For institutions, Pride visibility can be a valued sign of corporate allyship; being pushed off floats and festival stages would be a reputational hit.</w:t>
      </w:r>
      <w:r/>
    </w:p>
    <w:p>
      <w:r/>
      <w:r>
        <w:t>And yet, supporters argue that symbolism is exactly the point. When families say care was disrupted, they mean more than an appointment missed; they mean treatment plans abandoned and futures suddenly uncertain. The organisers want hospitals to restore services and make public commitments before they’re welcomed back to Pride events.</w:t>
      </w:r>
      <w:r/>
    </w:p>
    <w:p>
      <w:pPr>
        <w:pStyle w:val="Heading2"/>
      </w:pPr>
      <w:r>
        <w:t>How this fits into a wider pattern of pressure on gender care</w:t>
      </w:r>
      <w:r/>
    </w:p>
    <w:p>
      <w:r/>
      <w:r>
        <w:t>This fight isn’t happening in isolation. Advocacy groups point to federal moves and funding threats that pressured hospitals nationally to reassess or curtail services for transgender minors. Healthcare systems have to juggle regulatory, legal and financial risks, and some chose to scale back services rather than court penalties. For many in the queer community, those choices read as a surrender to political attacks.</w:t>
      </w:r>
      <w:r/>
    </w:p>
    <w:p>
      <w:r/>
      <w:r>
        <w:t>That broader backdrop also explains why the letter appeals to Pride organisers: the event is a place to demonstrate collective values. If hospitals bow to outside pressure, critics say, Pride should refuse to grant them a public platform until they’ve repaired the damage to families and pledged to stand with trans youth.</w:t>
      </w:r>
      <w:r/>
    </w:p>
    <w:p>
      <w:pPr>
        <w:pStyle w:val="Heading2"/>
      </w:pPr>
      <w:r>
        <w:t>What Pride organisers and officials might weigh up next</w:t>
      </w:r>
      <w:r/>
    </w:p>
    <w:p>
      <w:r/>
      <w:r>
        <w:t>NYC Pride’s board will now balance multiple pressures: the moral call from community leaders, the practical implications of excluding major medical institutions, and the legal or contractual obligations tied to sponsorships and participation. A public ban could push hospitals to change course, but it might also trigger legal or logistical pushback.</w:t>
      </w:r>
      <w:r/>
    </w:p>
    <w:p>
      <w:r/>
      <w:r>
        <w:t>There’s also a political dimension. City officials have in recent years taken steps to protect access to gender-affirming care, signalling municipal support for families. For Pride organisers, taking a firm stance would align them publicly with those protections and with families who feel abandoned. For the hospitals, the choice is stark , defend services and face federal scrutiny, or retreat and risk community condemnation.</w:t>
      </w:r>
      <w:r/>
    </w:p>
    <w:p>
      <w:pPr>
        <w:pStyle w:val="Heading2"/>
      </w:pPr>
      <w:r>
        <w:t>What families and allies can consider right now</w:t>
      </w:r>
      <w:r/>
    </w:p>
    <w:p>
      <w:r/>
      <w:r>
        <w:t>If you’re a parent, guardian or ally worried about access, start by documenting cancelled appointments and asking hospitals for written explanations of any service changes. Seek local legal or advocacy help early; community groups and civil-rights organisations often track these developments and can point to alternatives. And, if you plan to support the letter’s call, consider public actions that centre trans families’ voices , petitions, speaking at forums, or backing organisations that provide direct assistance.</w:t>
      </w:r>
      <w:r/>
    </w:p>
    <w:p>
      <w:r/>
      <w:r>
        <w:t>This is a moment of visible accountability , Pride’s organisers, the medical institutions and the community all have choices that will reverberate beyond a single summer of marches.</w:t>
      </w:r>
      <w:r/>
    </w:p>
    <w:p>
      <w:r/>
      <w:r>
        <w:t>It's a small change in protocol that could make a big difference for a generation of kids.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11">
        <w:r>
          <w:rPr>
            <w:color w:val="0000EE"/>
            <w:u w:val="single"/>
          </w:rPr>
          <w:t>[6]</w:t>
        </w:r>
      </w:hyperlink>
      <w:r>
        <w:t xml:space="preserve">, </w:t>
      </w:r>
      <w:hyperlink r:id="rId12">
        <w:r>
          <w:rPr>
            <w:color w:val="0000EE"/>
            <w:u w:val="single"/>
          </w:rPr>
          <w:t>[4]</w:t>
        </w:r>
      </w:hyperlink>
      <w:r>
        <w:t xml:space="preserve">- Paragraph 5: </w:t>
      </w:r>
      <w:hyperlink r:id="rId9">
        <w:r>
          <w:rPr>
            <w:color w:val="0000EE"/>
            <w:u w:val="single"/>
          </w:rPr>
          <w:t>[2]</w:t>
        </w:r>
      </w:hyperlink>
      <w:r>
        <w:t xml:space="preserve">, </w:t>
      </w:r>
      <w:hyperlink r:id="rId13">
        <w:r>
          <w:rPr>
            <w:color w:val="0000EE"/>
            <w:u w:val="single"/>
          </w:rPr>
          <w:t>[7]</w:t>
        </w:r>
      </w:hyperlink>
      <w:r>
        <w:t xml:space="preserve">- Paragraph 6: </w:t>
      </w:r>
      <w:hyperlink r:id="rId9">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https://www.thepinknews.com/2026/06/23/new-york-city-pride-hospital-transgender-kids/</w:t>
        </w:r>
      </w:hyperlink>
      <w:r>
        <w:t xml:space="preserve"> - Please view link - unable to able to access data</w:t>
      </w:r>
      <w:r/>
    </w:p>
    <w:p>
      <w:pPr>
        <w:pStyle w:val="ListNumber"/>
        <w:spacing w:line="240" w:lineRule="auto"/>
        <w:ind w:left="720"/>
      </w:pPr>
      <w:r/>
      <w:hyperlink r:id="rId9">
        <w:r>
          <w:rPr>
            <w:color w:val="0000EE"/>
            <w:u w:val="single"/>
          </w:rPr>
          <w:t>https://www.thepinknews.com/2026/06/23/new-york-city-pride-hospital-transgender-kids/</w:t>
        </w:r>
      </w:hyperlink>
      <w:r>
        <w:t xml:space="preserve"> - An article from The Pink News reports that grand marshals, both current and former, have signed a letter urging New York City Pride to exclude hospitals that have ceased providing healthcare for transgender youth from participating in the event. The letter, published by the Gender Liberation Movement, criticises hospitals like NYU Langone, Mt. Sinai, and New York Presbyterian for ending gender-affirming care, stating it jeopardises trans youth and forces families to seek alternative treatments. The letter calls for these hospitals to be banned from future Pride events until they restore and commit to protecting trans youth healthcare.</w:t>
      </w:r>
      <w:r/>
    </w:p>
    <w:p>
      <w:pPr>
        <w:pStyle w:val="ListNumber"/>
        <w:spacing w:line="240" w:lineRule="auto"/>
        <w:ind w:left="720"/>
      </w:pPr>
      <w:r/>
      <w:hyperlink r:id="rId10">
        <w:r>
          <w:rPr>
            <w:color w:val="0000EE"/>
            <w:u w:val="single"/>
          </w:rPr>
          <w:t>https://www.fox5ny.com/news/nyu-langone-transgender-lgbtq-nyc-trump-administration</w:t>
        </w:r>
      </w:hyperlink>
      <w:r>
        <w:t xml:space="preserve"> - FOX 5 New York reports that NYU Langone Health has ended its transgender youth health program due to the 'current regulatory environment'. The hospital's decision has left families of transgender teens scrambling to find alternative care, highlighting the challenges posed by recent federal policies affecting gender-affirming treatments for minors.</w:t>
      </w:r>
      <w:r/>
    </w:p>
    <w:p>
      <w:pPr>
        <w:pStyle w:val="ListNumber"/>
        <w:spacing w:line="240" w:lineRule="auto"/>
        <w:ind w:left="720"/>
      </w:pPr>
      <w:r/>
      <w:hyperlink r:id="rId12">
        <w:r>
          <w:rPr>
            <w:color w:val="0000EE"/>
            <w:u w:val="single"/>
          </w:rPr>
          <w:t>https://www.nyc.gov/office-of-the-mayor/news/407-23/mayor-adams-signs-executive-order-protecting-access-gender-affirming-health-care-new-york-city</w:t>
        </w:r>
      </w:hyperlink>
      <w:r>
        <w:t xml:space="preserve"> - An announcement from the NYC Mayor's Office details Executive Order 32, signed by Mayor Eric Adams, which protects access to gender-affirming healthcare in New York City. The order prevents the use of city resources to detain individuals providing or receiving such services and denies cooperation with prosecutions or investigations from other states regarding gender-affirming care, reaffirming NYC's commitment to LGBTQ+ rights.</w:t>
      </w:r>
      <w:r/>
    </w:p>
    <w:p>
      <w:pPr>
        <w:pStyle w:val="ListNumber"/>
        <w:spacing w:line="240" w:lineRule="auto"/>
        <w:ind w:left="720"/>
      </w:pPr>
      <w:r/>
      <w:hyperlink r:id="rId14">
        <w:r>
          <w:rPr>
            <w:color w:val="0000EE"/>
            <w:u w:val="single"/>
          </w:rPr>
          <w:t>https://www.hrw.org/news/2021/07/16/new-york-city-hospitals-prohibit-unnecessary-intersex-surgeries</w:t>
        </w:r>
      </w:hyperlink>
      <w:r>
        <w:t xml:space="preserve"> - Human Rights Watch reports that New York City Health &amp; Hospitals, the largest public healthcare system in the U.S., has instituted a policy to defer all medically unnecessary surgeries on intersex children. This move signals a commitment to the rights of intersex individuals and aligns with growing global awareness and advocacy against non-consensual medical interventions on intersex minors.</w:t>
      </w:r>
      <w:r/>
    </w:p>
    <w:p>
      <w:pPr>
        <w:pStyle w:val="ListNumber"/>
        <w:spacing w:line="240" w:lineRule="auto"/>
        <w:ind w:left="720"/>
      </w:pPr>
      <w:r/>
      <w:hyperlink r:id="rId11">
        <w:r>
          <w:rPr>
            <w:color w:val="0000EE"/>
            <w:u w:val="single"/>
          </w:rPr>
          <w:t>https://www.axios.com/2025/12/18/trump-federal-payment-cuts-hospitals-gender-care</w:t>
        </w:r>
      </w:hyperlink>
      <w:r>
        <w:t xml:space="preserve"> - Axios reports that the Trump administration announced a policy aiming to cut off federal health payments to hospitals providing transition-related care for transgender youth. This move could significantly impact hospitals' financial structures by denying Medicare and Medicaid reimbursements for all services if gender-affirming care is offered to minors, intensifying previous efforts that have led over 20 medical centers to halt such treatments.</w:t>
      </w:r>
      <w:r/>
    </w:p>
    <w:p>
      <w:pPr>
        <w:pStyle w:val="ListNumber"/>
        <w:spacing w:line="240" w:lineRule="auto"/>
        <w:ind w:left="720"/>
      </w:pPr>
      <w:r/>
      <w:hyperlink r:id="rId13">
        <w:r>
          <w:rPr>
            <w:color w:val="0000EE"/>
            <w:u w:val="single"/>
          </w:rPr>
          <w:t>https://www.nyclu.org/event/queer-liberation-march-2</w:t>
        </w:r>
      </w:hyperlink>
      <w:r>
        <w:t xml:space="preserve"> - The New York Civil Liberties Union (NYCLU) promotes the 8th Annual Queer Liberation March, organised by the Reclaim Pride Coalition, scheduled for Sunday, June 28, 2026. The march aims to challenge systemic oppression, reject corporate influence and police involvement, and demand true liberation for all LGBTQIA2S+ individuals, with this year's theme focusing on trans and immigrant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23/new-york-city-pride-hospital-transgender-kids/" TargetMode="External"/><Relationship Id="rId10" Type="http://schemas.openxmlformats.org/officeDocument/2006/relationships/hyperlink" Target="https://www.fox5ny.com/news/nyu-langone-transgender-lgbtq-nyc-trump-administration" TargetMode="External"/><Relationship Id="rId11" Type="http://schemas.openxmlformats.org/officeDocument/2006/relationships/hyperlink" Target="https://www.axios.com/2025/12/18/trump-federal-payment-cuts-hospitals-gender-care" TargetMode="External"/><Relationship Id="rId12" Type="http://schemas.openxmlformats.org/officeDocument/2006/relationships/hyperlink" Target="https://www.nyc.gov/office-of-the-mayor/news/407-23/mayor-adams-signs-executive-order-protecting-access-gender-affirming-health-care-new-york-city" TargetMode="External"/><Relationship Id="rId13" Type="http://schemas.openxmlformats.org/officeDocument/2006/relationships/hyperlink" Target="https://www.nyclu.org/event/queer-liberation-march-2" TargetMode="External"/><Relationship Id="rId14" Type="http://schemas.openxmlformats.org/officeDocument/2006/relationships/hyperlink" Target="https://www.hrw.org/news/2021/07/16/new-york-city-hospitals-prohibit-unnecessary-intersex-surge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