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Leaders Reclaim Their Voice: Executive Coaching for LGBTQ+ Influence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coaching and practical tactics as queer leaders, activists and professionals confront how silence chips away at confidence, influence and joy. This piece explains why silence happens, how executive coaching helps reclaim voice, and simple, actionable steps to start speaking with clarity and purpose today.</w:t>
      </w:r>
      <w:r/>
    </w:p>
    <w:p>
      <w:r/>
      <w:r>
        <w:t>Essential Takeaways</w:t>
      </w:r>
      <w:r/>
      <w:r/>
    </w:p>
    <w:p>
      <w:pPr>
        <w:pStyle w:val="ListBullet"/>
        <w:spacing w:line="240" w:lineRule="auto"/>
        <w:ind w:left="720"/>
      </w:pPr>
      <w:r/>
      <w:r>
        <w:rPr>
          <w:b/>
        </w:rPr>
        <w:t>Why silence matters:</w:t>
      </w:r>
      <w:r>
        <w:t xml:space="preserve"> Passive communication often starts as survival and erodes confidence, relationships and leadership presence.</w:t>
      </w:r>
      <w:r/>
    </w:p>
    <w:p>
      <w:pPr>
        <w:pStyle w:val="ListBullet"/>
        <w:spacing w:line="240" w:lineRule="auto"/>
        <w:ind w:left="720"/>
      </w:pPr>
      <w:r/>
      <w:r>
        <w:rPr>
          <w:b/>
        </w:rPr>
        <w:t>Signs to watch for:</w:t>
      </w:r>
      <w:r>
        <w:t xml:space="preserve"> Habitual apologising, fading mid‑sentence and small body language that makes you physically smaller.</w:t>
      </w:r>
      <w:r/>
    </w:p>
    <w:p>
      <w:pPr>
        <w:pStyle w:val="ListBullet"/>
        <w:spacing w:line="240" w:lineRule="auto"/>
        <w:ind w:left="720"/>
      </w:pPr>
      <w:r/>
      <w:r>
        <w:rPr>
          <w:b/>
        </w:rPr>
        <w:t>Practical first steps:</w:t>
      </w:r>
      <w:r>
        <w:t xml:space="preserve"> Notice patterns, shift posture, practise choice, and test one assertive response in low‑stakes settings.</w:t>
      </w:r>
      <w:r/>
    </w:p>
    <w:p>
      <w:pPr>
        <w:pStyle w:val="ListBullet"/>
        <w:spacing w:line="240" w:lineRule="auto"/>
        <w:ind w:left="720"/>
      </w:pPr>
      <w:r/>
      <w:r>
        <w:rPr>
          <w:b/>
        </w:rPr>
        <w:t>When to get help:</w:t>
      </w:r>
      <w:r>
        <w:t xml:space="preserve"> Executive coaching provides structured skills, personalised feedback and accountability to rebuild assertive resilience.</w:t>
      </w:r>
      <w:r/>
    </w:p>
    <w:p>
      <w:pPr>
        <w:pStyle w:val="ListBullet"/>
        <w:spacing w:line="240" w:lineRule="auto"/>
        <w:ind w:left="720"/>
      </w:pPr>
      <w:r/>
      <w:r>
        <w:rPr>
          <w:b/>
        </w:rPr>
        <w:t>What to expect:</w:t>
      </w:r>
      <w:r>
        <w:t xml:space="preserve"> Coaching plus digital tools can offer mood, mindset and communication work that’s measurable and sustainable.</w:t>
      </w:r>
      <w:r/>
      <w:r/>
    </w:p>
    <w:p>
      <w:pPr>
        <w:pStyle w:val="Heading2"/>
      </w:pPr>
      <w:r>
        <w:t>Silence isn’t neutrality , it’s a cost you pay daily</w:t>
      </w:r>
      <w:r/>
    </w:p>
    <w:p>
      <w:r/>
      <w:r>
        <w:t>Silence can feel soothing in the moment, like putting a lid on noise, but it carries an emotional itch: less influence, more resentment and quieter ambition. Psychology Today has explored how silence shapes LGBTQ+ identity, describing how protective quiet can become a default habit rather than a chosen strategy. That lived experience shows up in meetings, relationships and even small domestic scenes where apologetic language or shrinking posture replaces clear needs. If you recognise the hollow feeling of surviving rather than leading, that’s a clear sign it’s worth intervening.</w:t>
      </w:r>
      <w:r/>
    </w:p>
    <w:p>
      <w:pPr>
        <w:pStyle w:val="Heading2"/>
      </w:pPr>
      <w:r>
        <w:t>How passive patterns develop , the backstory</w:t>
      </w:r>
      <w:r/>
    </w:p>
    <w:p>
      <w:r/>
      <w:r>
        <w:t>Passivity often begins as safety. Growing up in households that rewarded compliance, or learning to blend in to avoid hostility, teaches us to keep opinions private. Professionals and activists aren’t exempt; structural exclusion and the fear of backlash condition many queer people to self‑censor. Coaches and therapists note that missing role models for healthy assertiveness compounds the problem, so habits ossify. Knowing the origin matters because it changes the work: you’re retraining a survival strategy, not fixing a personality flaw.</w:t>
      </w:r>
      <w:r/>
    </w:p>
    <w:p>
      <w:pPr>
        <w:pStyle w:val="Heading2"/>
      </w:pPr>
      <w:r>
        <w:t>Small, practical moves that change how you’re heard</w:t>
      </w:r>
      <w:r/>
    </w:p>
    <w:p>
      <w:r/>
      <w:r>
        <w:t>You don’t need dramatic reinvention to be more assertive. Start by catching the micro‑habits , unnecessary “sorry”, trailing off mid‑sentence, or the tendency to hand the floor to the loudest voice. Swap an apology for a concise thank you, square your shoulders, and try one clear request in a low‑risk conversation this week. These tiny experiments build muscle memory; consistency, not intensity, shifts perception. Over time colleagues notice the steadier voice, and you feel less drained after meetings.</w:t>
      </w:r>
      <w:r/>
    </w:p>
    <w:p>
      <w:pPr>
        <w:pStyle w:val="Heading2"/>
      </w:pPr>
      <w:r>
        <w:t>Why executive coaching speeds things up</w:t>
      </w:r>
      <w:r/>
    </w:p>
    <w:p>
      <w:r/>
      <w:r>
        <w:t>If small steps stall or the stakes are high, coaching accelerates progress. Executive coaching combines feedback, roleplay, and tailored strategies so you move from theory to habit faster. Digital portals and structured programmes add accountability , think personalised lessons, progress tracking, and exercises you can practise between sessions. Ray Life Coaching and similar providers focus on leadership communication; they show how targeted coaching helps leaders reclaim space without becoming aggressive. The difference is learning to be firm with warmth, not loud for its own sake.</w:t>
      </w:r>
      <w:r/>
    </w:p>
    <w:p>
      <w:pPr>
        <w:pStyle w:val="Heading2"/>
      </w:pPr>
      <w:r>
        <w:t>Choosing the right support , what to look for</w:t>
      </w:r>
      <w:r/>
    </w:p>
    <w:p>
      <w:r/>
      <w:r>
        <w:t>When you shop for coaching, prioritise practitioners who understand queer experience and the subtle politics of visibility. Look for coaches who blend practical skills (paralinguistics, body language) with mindset work and offer measurable checkpoints. NoRiskKnows and PrysmLeadership-style approaches emphasise risk assessment and resilience training, while sensitive, trauma‑informed coaches help with the emotional load. Ask about sample sessions, how they measure progress, and whether they include resources you can use between meetings.</w:t>
      </w:r>
      <w:r/>
    </w:p>
    <w:p>
      <w:pPr>
        <w:pStyle w:val="Heading2"/>
      </w:pPr>
      <w:r>
        <w:t>From experiment to identity , the long view</w:t>
      </w:r>
      <w:r/>
    </w:p>
    <w:p>
      <w:r/>
      <w:r>
        <w:t>Reclaiming your voice is as much about identity as technique. As you practise, expect small relational shifts: clearer expectations, fewer resentments, better team decisions. The work often ripples into personal life as well, improving boundaries and reducing chronic stress. HeldSeen and other community initiatives underline that sustainable change happens with peer support and ongoing practice. So, treat coaching as an investment in your leadership currency rather than a quick fix.</w:t>
      </w:r>
      <w:r/>
    </w:p>
    <w:p>
      <w:r/>
      <w:r>
        <w:t>It's a small change that can make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4">
        <w:r>
          <w:rPr>
            <w:color w:val="0000EE"/>
            <w:u w:val="single"/>
          </w:rPr>
          <w:t>[7]</w:t>
        </w:r>
      </w:hyperlink>
      <w:r>
        <w:t xml:space="preserve">- Paragraph 6: </w:t>
      </w:r>
      <w:hyperlink r:id="rId12">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https://theartofgaystyle.substack.com/p/executive-coaching-insights-the-hidden</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https://www.psychologytoday.com/us/blog/lgbtq-affirmative-psychology/202506/how-silence-shapes-lgbtq-identity</w:t>
        </w:r>
      </w:hyperlink>
      <w:r>
        <w:t xml:space="preserve"> - This article discusses how silence, especially regarding LGBTQ+ identity, can be internalised as shame and erode confidence. It introduces the concept of a 'null environment' in therapy, where the absence of affirmation leads to identity erasure. The piece emphasises the importance of therapists actively acknowledging and validating LGBTQ+ identities to foster healing and integration.</w:t>
      </w:r>
      <w:r/>
    </w:p>
    <w:p>
      <w:pPr>
        <w:pStyle w:val="ListNumber"/>
        <w:spacing w:line="240" w:lineRule="auto"/>
        <w:ind w:left="720"/>
      </w:pPr>
      <w:r/>
      <w:hyperlink r:id="rId13">
        <w:r>
          <w:rPr>
            <w:color w:val="0000EE"/>
            <w:u w:val="single"/>
          </w:rPr>
          <w:t>https://www.raylifecoaching.com/</w:t>
        </w:r>
      </w:hyperlink>
      <w:r>
        <w:t xml:space="preserve"> - Ray Life Coaching offers inclusive coaching services for LGBTQIA+ individuals, focusing on helping clients reveal their confidence and align with their authentic selves. The approach blends lived queer/poly experiences with evidence-informed tools, aiming to empower clients to live unapologetically and out loud.</w:t>
      </w:r>
      <w:r/>
    </w:p>
    <w:p>
      <w:pPr>
        <w:pStyle w:val="ListNumber"/>
        <w:spacing w:line="240" w:lineRule="auto"/>
        <w:ind w:left="720"/>
      </w:pPr>
      <w:r/>
      <w:hyperlink r:id="rId15">
        <w:r>
          <w:rPr>
            <w:color w:val="0000EE"/>
            <w:u w:val="single"/>
          </w:rPr>
          <w:t>https://www.norisknows.com/</w:t>
        </w:r>
      </w:hyperlink>
      <w:r>
        <w:t xml:space="preserve"> - Noris Knows provides executive coaching and leadership programs tailored for gay and queer men of colour. The services are designed to help clients lead from their authentic selves, navigate transitions, build presence, and lead on their own terms, fostering a supportive community for leaders of colour.</w:t>
      </w:r>
      <w:r/>
    </w:p>
    <w:p>
      <w:pPr>
        <w:pStyle w:val="ListNumber"/>
        <w:spacing w:line="240" w:lineRule="auto"/>
        <w:ind w:left="720"/>
      </w:pPr>
      <w:r/>
      <w:hyperlink r:id="rId12">
        <w:r>
          <w:rPr>
            <w:color w:val="0000EE"/>
            <w:u w:val="single"/>
          </w:rPr>
          <w:t>https://www.heldseen.com/</w:t>
        </w:r>
      </w:hyperlink>
      <w:r>
        <w:t xml:space="preserve"> - Held &amp; Seen Coaching offers structured, one-on-one coaching for LGBTQ+ adults, trauma survivors, and caregivers. The services are built by someone with lived experience, focusing on helping clients navigate complex realities and reclaim their authentic selves through personalised support.</w:t>
      </w:r>
      <w:r/>
    </w:p>
    <w:p>
      <w:pPr>
        <w:pStyle w:val="ListNumber"/>
        <w:spacing w:line="240" w:lineRule="auto"/>
        <w:ind w:left="720"/>
      </w:pPr>
      <w:r/>
      <w:hyperlink r:id="rId11">
        <w:r>
          <w:rPr>
            <w:color w:val="0000EE"/>
            <w:u w:val="single"/>
          </w:rPr>
          <w:t>https://www.sensitiveandqueer.com/</w:t>
        </w:r>
      </w:hyperlink>
      <w:r>
        <w:t xml:space="preserve"> - Sensitive and Queer supports LGBTQ+ introverts and highly sensitive people in creating heart-led, nervous system-friendly lives and businesses. The services include personalised life coaching, business coaching, and group support, aiming to help clients navigate sensitivity with confidence and create fulfilling lives.</w:t>
      </w:r>
      <w:r/>
    </w:p>
    <w:p>
      <w:pPr>
        <w:pStyle w:val="ListNumber"/>
        <w:spacing w:line="240" w:lineRule="auto"/>
        <w:ind w:left="720"/>
      </w:pPr>
      <w:r/>
      <w:hyperlink r:id="rId14">
        <w:r>
          <w:rPr>
            <w:color w:val="0000EE"/>
            <w:u w:val="single"/>
          </w:rPr>
          <w:t>https://www.prysmleadership.com/</w:t>
        </w:r>
      </w:hyperlink>
      <w:r>
        <w:t xml:space="preserve"> - Prysm Leadership is dedicated to shaping a brighter future where LGBTQ+ leaders thrive. They offer a Cohort-Based Leadership Accelerator Program, workshops, webinars, and speaking engagements to empower, elevate, and advance the next generation of queer leaders.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rtofgaystyle.substack.com/p/executive-coaching-insights-the-hidden" TargetMode="External"/><Relationship Id="rId10" Type="http://schemas.openxmlformats.org/officeDocument/2006/relationships/hyperlink" Target="https://www.psychologytoday.com/us/blog/lgbtq-affirmative-psychology/202506/how-silence-shapes-lgbtq-identity" TargetMode="External"/><Relationship Id="rId11" Type="http://schemas.openxmlformats.org/officeDocument/2006/relationships/hyperlink" Target="https://www.sensitiveandqueer.com/" TargetMode="External"/><Relationship Id="rId12" Type="http://schemas.openxmlformats.org/officeDocument/2006/relationships/hyperlink" Target="https://www.heldseen.com/" TargetMode="External"/><Relationship Id="rId13" Type="http://schemas.openxmlformats.org/officeDocument/2006/relationships/hyperlink" Target="https://www.raylifecoaching.com/" TargetMode="External"/><Relationship Id="rId14" Type="http://schemas.openxmlformats.org/officeDocument/2006/relationships/hyperlink" Target="https://www.prysmleadership.com/" TargetMode="External"/><Relationship Id="rId15" Type="http://schemas.openxmlformats.org/officeDocument/2006/relationships/hyperlink" Target="https://www.noriskn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