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Pennsylvania Groups Are Amplifying Trans Voices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community safety as Pennsylvania LGBTQ+ groups amplify trans voices during Pride month, spotlighting rising violence and practical supports for young people, survivors and Black trans communities , and why those local efforts matter now more than ever.</w:t>
      </w:r>
      <w:r/>
    </w:p>
    <w:p>
      <w:r/>
      <w:r>
        <w:t>Essential Takeaways</w:t>
      </w:r>
      <w:r/>
      <w:r/>
    </w:p>
    <w:p>
      <w:pPr>
        <w:pStyle w:val="ListBullet"/>
        <w:spacing w:line="240" w:lineRule="auto"/>
        <w:ind w:left="720"/>
      </w:pPr>
      <w:r/>
      <w:r>
        <w:rPr>
          <w:b/>
        </w:rPr>
        <w:t>Rising risk:</w:t>
      </w:r>
      <w:r>
        <w:t xml:space="preserve"> National and local reporting shows violence against transgender and nonbinary people has increased, including incidents at recent Pride events, leaving communities on edge.</w:t>
      </w:r>
      <w:r/>
    </w:p>
    <w:p>
      <w:pPr>
        <w:pStyle w:val="ListBullet"/>
        <w:spacing w:line="240" w:lineRule="auto"/>
        <w:ind w:left="720"/>
      </w:pPr>
      <w:r/>
      <w:r>
        <w:rPr>
          <w:b/>
        </w:rPr>
        <w:t>Youth-led focus:</w:t>
      </w:r>
      <w:r>
        <w:t xml:space="preserve"> Organisations like the Genders and Sexuality Alliance Network are centring student leadership and peer safety strategies that feel immediate and practical.</w:t>
      </w:r>
      <w:r/>
    </w:p>
    <w:p>
      <w:pPr>
        <w:pStyle w:val="ListBullet"/>
        <w:spacing w:line="240" w:lineRule="auto"/>
        <w:ind w:left="720"/>
      </w:pPr>
      <w:r/>
      <w:r>
        <w:rPr>
          <w:b/>
        </w:rPr>
        <w:t>Policy pressure:</w:t>
      </w:r>
      <w:r>
        <w:t xml:space="preserve"> The ACLU counts more than 500 anti-LGBTQ bills nationwide, with a cluster in Pennsylvania, shaping advocacy and education work.</w:t>
      </w:r>
      <w:r/>
    </w:p>
    <w:p>
      <w:pPr>
        <w:pStyle w:val="ListBullet"/>
        <w:spacing w:line="240" w:lineRule="auto"/>
        <w:ind w:left="720"/>
      </w:pPr>
      <w:r/>
      <w:r>
        <w:rPr>
          <w:b/>
        </w:rPr>
        <w:t>Holistic support:</w:t>
      </w:r>
      <w:r>
        <w:t xml:space="preserve"> Groups such as the Black Trans Cultural Center prioritise economic opportunity, trauma-informed services and alternatives to police response.</w:t>
      </w:r>
      <w:r/>
    </w:p>
    <w:p>
      <w:pPr>
        <w:pStyle w:val="ListBullet"/>
        <w:spacing w:line="240" w:lineRule="auto"/>
        <w:ind w:left="720"/>
      </w:pPr>
      <w:r/>
      <w:r>
        <w:rPr>
          <w:b/>
        </w:rPr>
        <w:t>What to expect:</w:t>
      </w:r>
      <w:r>
        <w:t xml:space="preserve"> Events this Pride are pairing celebration with security planning, community resources and clear advice for keeping people safe.</w:t>
      </w:r>
      <w:r/>
      <w:r/>
    </w:p>
    <w:p>
      <w:pPr>
        <w:pStyle w:val="Heading2"/>
      </w:pPr>
      <w:r>
        <w:t>What the latest surge in attacks means for Pride events</w:t>
      </w:r>
      <w:r/>
    </w:p>
    <w:p>
      <w:r/>
      <w:r>
        <w:t>Violence at a recent Philadelphia Pride event has made safety a headline concern, and the uptick is part of a wider trend. According to coverage in local media, transgender and nonbinary attendees have faced more assaults and harassment, which changes how people plan and attend celebrations.</w:t>
      </w:r>
      <w:r/>
    </w:p>
    <w:p>
      <w:r/>
      <w:r>
        <w:t>Organisers are adjusting , not canceling , events. Expect more visible marshals, clearer reporting channels and advice for joining with friends. If you’re going, bring a buddy, mark a meeting spot, and note where first-aid and information tents are located.</w:t>
      </w:r>
      <w:r/>
    </w:p>
    <w:p>
      <w:pPr>
        <w:pStyle w:val="Heading2"/>
      </w:pPr>
      <w:r>
        <w:t>Youth empowerment: why schools and students are the focus</w:t>
      </w:r>
      <w:r/>
    </w:p>
    <w:p>
      <w:r/>
      <w:r>
        <w:t>Groups working in Pennsylvania are doubling down on young people because schools are where identities are formed and peer networks matter most. The Genders and Sexuality Alliance Network emphasises building safer school environments by training students to look out for one another and to speak up.</w:t>
      </w:r>
      <w:r/>
    </w:p>
    <w:p>
      <w:r/>
      <w:r>
        <w:t>They teach simple, protective practices , like accompanying friends to restrooms they feel safe in , and offer leadership pathways so young people can shape policy locally. For parents and teachers, the practical step is to support student-led clubs, insist on inclusive policies, and listen when students report feeling unsafe.</w:t>
      </w:r>
      <w:r/>
    </w:p>
    <w:p>
      <w:pPr>
        <w:pStyle w:val="Heading2"/>
      </w:pPr>
      <w:r>
        <w:t>Policy pressures shaping grassroots responses</w:t>
      </w:r>
      <w:r/>
    </w:p>
    <w:p>
      <w:r/>
      <w:r>
        <w:t>The ACLU’s reporting on more than 500 anti-LGBTQ bills nationwide , including several in Pennsylvania , is forcing community organisations to split time between direct services and policy advocacy. That legal squeeze influences where funding goes and how visible advocacy can be.</w:t>
      </w:r>
      <w:r/>
    </w:p>
    <w:p>
      <w:r/>
      <w:r>
        <w:t>Groups are responding with education campaigns, legal clinics and partnerships with local lawmakers. If you want to help, consider supporting civil-rights organisations financially or volunteering for non-partisan voter education efforts that protect inclusive schools and services.</w:t>
      </w:r>
      <w:r/>
    </w:p>
    <w:p>
      <w:pPr>
        <w:pStyle w:val="Heading2"/>
      </w:pPr>
      <w:r>
        <w:t>Holistic services: the role of Black trans-led organisations</w:t>
      </w:r>
      <w:r/>
    </w:p>
    <w:p>
      <w:r/>
      <w:r>
        <w:t>Community leaders from across the country say safety isn’t only about avoiding immediate harm; it’s about long-term stability. The Black Trans Cultural Center and allied projects focus on employment, housing, leadership training and trauma-informed care , services that reduce vulnerability over time.</w:t>
      </w:r>
      <w:r/>
    </w:p>
    <w:p>
      <w:r/>
      <w:r>
        <w:t>They also often operate with an abolitionist frame, choosing conflict resolution and community-based supports over police involvement because many community members have negative experiences with law enforcement. Donating to or partnering with such groups helps build sustainable alternatives that are rooted in lived experience.</w:t>
      </w:r>
      <w:r/>
    </w:p>
    <w:p>
      <w:pPr>
        <w:pStyle w:val="Heading2"/>
      </w:pPr>
      <w:r>
        <w:t>Practical tips for staying safe and supporting survivors this Pride month</w:t>
      </w:r>
      <w:r/>
    </w:p>
    <w:p>
      <w:r/>
      <w:r>
        <w:t>Small, concrete actions make a difference. If you’re attending Pride, go with friends, plan exits, and use event apps or maps to find support stations. If you see harassment, follow your comfort level: record details from a safe distance, notify organisers, and check on targets afterwards.</w:t>
      </w:r>
      <w:r/>
    </w:p>
    <w:p>
      <w:r/>
      <w:r>
        <w:t>If you’re supporting someone who’s been attacked, offer to help them access medical care, counselling, or legal support. Community centres and national legal groups can assist with next steps and advocacy.</w:t>
      </w:r>
      <w:r/>
    </w:p>
    <w:p>
      <w:r/>
      <w:r>
        <w:t>It's a small change that can make every celebration safer and more sustaining for trans and nonbinary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[4]</w:t>
        </w:r>
      </w:hyperlink>
      <w:r>
        <w:t xml:space="preserve">, </w:t>
      </w:r>
      <w:hyperlink r:id="rId10">
        <w:r>
          <w:rPr>
            <w:color w:val="0000EE"/>
            <w:u w:val="single"/>
          </w:rPr>
          <w:t>[2]</w:t>
        </w:r>
      </w:hyperlink>
      <w:r>
        <w:t xml:space="preserve">- Paragraph 5: </w:t>
      </w:r>
      <w:hyperlink r:id="rId15">
        <w:r>
          <w:rPr>
            <w:color w:val="0000EE"/>
            <w:u w:val="single"/>
          </w:rPr>
          <w:t>[6]</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http://www.pittsburghnews.net/news/279138345/pennsylvania-lgbtq-groups-amplify-trans-voices-for-pride-month</w:t>
        </w:r>
      </w:hyperlink>
      <w:r>
        <w:t xml:space="preserve"> - Please view link - unable to able to access data</w:t>
      </w:r>
      <w:r/>
    </w:p>
    <w:p>
      <w:pPr>
        <w:pStyle w:val="ListNumber"/>
        <w:spacing w:line="240" w:lineRule="auto"/>
        <w:ind w:left="720"/>
      </w:pPr>
      <w:r/>
      <w:hyperlink r:id="rId10">
        <w:r>
          <w:rPr>
            <w:color w:val="0000EE"/>
            <w:u w:val="single"/>
          </w:rPr>
          <w:t>https://www.nbcphiladelphia.com/news/local/violence-against-transgender-and-nonbinary-people-increased-in-philadelphia-pride-event/279138345/</w:t>
        </w:r>
      </w:hyperlink>
      <w:r>
        <w:t xml:space="preserve"> - This article reports on the surge in violence against transgender and nonbinary individuals in Pennsylvania, highlighting a recent incident at a Pride event in Philadelphia. It underscores the heightened risks faced by the LGBTQ+ community during such events and calls for increased safety measures and support for affected individuals.</w:t>
      </w:r>
      <w:r/>
    </w:p>
    <w:p>
      <w:pPr>
        <w:pStyle w:val="ListNumber"/>
        <w:spacing w:line="240" w:lineRule="auto"/>
        <w:ind w:left="720"/>
      </w:pPr>
      <w:r/>
      <w:hyperlink r:id="rId12">
        <w:r>
          <w:rPr>
            <w:color w:val="0000EE"/>
            <w:u w:val="single"/>
          </w:rPr>
          <w:t>https://williamsinstitute.law.ucla.edu/press/lgbt-violent-crime-press-release/</w:t>
        </w:r>
      </w:hyperlink>
      <w:r>
        <w:t xml:space="preserve"> - A study by the Williams Institute reveals that LGBTQ+ individuals are five times more likely than heterosexual people to experience violent crime. The research highlights the disproportionate risks faced by the community and emphasizes the need for targeted interventions to address these disparities.</w:t>
      </w:r>
      <w:r/>
    </w:p>
    <w:p>
      <w:pPr>
        <w:pStyle w:val="ListNumber"/>
        <w:spacing w:line="240" w:lineRule="auto"/>
        <w:ind w:left="720"/>
      </w:pPr>
      <w:r/>
      <w:hyperlink r:id="rId14">
        <w:r>
          <w:rPr>
            <w:color w:val="0000EE"/>
            <w:u w:val="single"/>
          </w:rPr>
          <w:t>https://www.aclu.org/press-releases/aclu-releases-report-exposing-500-anti-lgbtq-bills-introduced-2023</w:t>
        </w:r>
      </w:hyperlink>
      <w:r>
        <w:t xml:space="preserve"> - The ACLU's report exposes over 500 anti-LGBTQ+ bills introduced in 2023, including 10 in Pennsylvania. The document provides a comprehensive overview of legislative actions targeting the LGBTQ+ community and discusses the potential implications for civil rights and equality.</w:t>
      </w:r>
      <w:r/>
    </w:p>
    <w:p>
      <w:pPr>
        <w:pStyle w:val="ListNumber"/>
        <w:spacing w:line="240" w:lineRule="auto"/>
        <w:ind w:left="720"/>
      </w:pPr>
      <w:r/>
      <w:hyperlink r:id="rId13">
        <w:r>
          <w:rPr>
            <w:color w:val="0000EE"/>
            <w:u w:val="single"/>
          </w:rPr>
          <w:t>https://www.gsanetwork.org/</w:t>
        </w:r>
      </w:hyperlink>
      <w:r>
        <w:t xml:space="preserve"> - The Genders and Sexuality Alliance Network is dedicated to empowering youth voices and fostering safer school environments. The organization offers resources, support, and advocacy for LGBTQ+ students, aiming to create inclusive and supportive educational settings.</w:t>
      </w:r>
      <w:r/>
    </w:p>
    <w:p>
      <w:pPr>
        <w:pStyle w:val="ListNumber"/>
        <w:spacing w:line="240" w:lineRule="auto"/>
        <w:ind w:left="720"/>
      </w:pPr>
      <w:r/>
      <w:hyperlink r:id="rId15">
        <w:r>
          <w:rPr>
            <w:color w:val="0000EE"/>
            <w:u w:val="single"/>
          </w:rPr>
          <w:t>https://tgijp.org/</w:t>
        </w:r>
      </w:hyperlink>
      <w:r>
        <w:t xml:space="preserve"> - The Miss Major and Alexander L. Lee Transgender Gender-Variant and Intersex Justice Project's Black Trans Cultural Center focuses on creating economic opportunities and support for Black transgender individuals, particularly those affected by incarceration. The center provides leadership development, training, workshops, and scholarships to empower the community.</w:t>
      </w:r>
      <w:r/>
    </w:p>
    <w:p>
      <w:pPr>
        <w:pStyle w:val="ListNumber"/>
        <w:spacing w:line="240" w:lineRule="auto"/>
        <w:ind w:left="720"/>
      </w:pPr>
      <w:r/>
      <w:hyperlink r:id="rId11">
        <w:r>
          <w:rPr>
            <w:color w:val="0000EE"/>
            <w:u w:val="single"/>
          </w:rPr>
          <w:t>https://www.pbs.org/newshour/nation/study-finds-lgbtq-people-much-likelier-to-be-crime-victims</w:t>
        </w:r>
      </w:hyperlink>
      <w:r>
        <w:t xml:space="preserve"> - PBS News reports on a study indicating that LGBTQ+ individuals are nearly four times more likely to be victims of violent crime than their non-LGBTQ+ counterparts. The article discusses the findings and the broader implications for the safety and well-being of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pittsburghnews.net/news/279138345/pennsylvania-lgbtq-groups-amplify-trans-voices-for-pride-month" TargetMode="External"/><Relationship Id="rId10" Type="http://schemas.openxmlformats.org/officeDocument/2006/relationships/hyperlink" Target="https://www.nbcphiladelphia.com/news/local/violence-against-transgender-and-nonbinary-people-increased-in-philadelphia-pride-event/279138345/" TargetMode="External"/><Relationship Id="rId11" Type="http://schemas.openxmlformats.org/officeDocument/2006/relationships/hyperlink" Target="https://www.pbs.org/newshour/nation/study-finds-lgbtq-people-much-likelier-to-be-crime-victims" TargetMode="External"/><Relationship Id="rId12" Type="http://schemas.openxmlformats.org/officeDocument/2006/relationships/hyperlink" Target="https://williamsinstitute.law.ucla.edu/press/lgbt-violent-crime-press-release/" TargetMode="External"/><Relationship Id="rId13" Type="http://schemas.openxmlformats.org/officeDocument/2006/relationships/hyperlink" Target="https://www.gsanetwork.org/" TargetMode="External"/><Relationship Id="rId14" Type="http://schemas.openxmlformats.org/officeDocument/2006/relationships/hyperlink" Target="https://www.aclu.org/press-releases/aclu-releases-report-exposing-500-anti-lgbtq-bills-introduced-2023" TargetMode="External"/><Relationship Id="rId15" Type="http://schemas.openxmlformats.org/officeDocument/2006/relationships/hyperlink" Target="https://tgij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