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Adults Can Heal Childhood Stigma to Strengthen Romance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science-backed coping strategies as more LGBTQ+ adults recognise childhood rejection still shapes their love lives; psychologists explain practical steps to reconnect with yourself and your partner, why self-compassion and tailored therapy help, and how community support softens the long-term sting.</w:t>
      </w:r>
      <w:r/>
    </w:p>
    <w:p>
      <w:r/>
      <w:r>
        <w:t>Essential takeaways</w:t>
      </w:r>
      <w:r/>
      <w:r/>
    </w:p>
    <w:p>
      <w:pPr>
        <w:pStyle w:val="ListBullet"/>
        <w:spacing w:line="240" w:lineRule="auto"/>
        <w:ind w:left="720"/>
      </w:pPr>
      <w:r/>
      <w:r>
        <w:rPr>
          <w:b/>
        </w:rPr>
        <w:t>Internalised stigma matters:</w:t>
      </w:r>
      <w:r>
        <w:t xml:space="preserve"> Childhood anti-LGBTQ+ experiences can create shame and low self-worth that reduce trust, emotional and sexual intimacy in adult relationships.</w:t>
      </w:r>
      <w:r/>
    </w:p>
    <w:p>
      <w:pPr>
        <w:pStyle w:val="ListBullet"/>
        <w:spacing w:line="240" w:lineRule="auto"/>
        <w:ind w:left="720"/>
      </w:pPr>
      <w:r/>
      <w:r>
        <w:rPr>
          <w:b/>
        </w:rPr>
        <w:t>Self-compassion helps:</w:t>
      </w:r>
      <w:r>
        <w:t xml:space="preserve"> Small daily practices , mantras, gentle reflection, creative outlets , can lower anxiety and shift self-judgement to self-kindness.</w:t>
      </w:r>
      <w:r/>
    </w:p>
    <w:p>
      <w:pPr>
        <w:pStyle w:val="ListBullet"/>
        <w:spacing w:line="240" w:lineRule="auto"/>
        <w:ind w:left="720"/>
      </w:pPr>
      <w:r/>
      <w:r>
        <w:rPr>
          <w:b/>
        </w:rPr>
        <w:t>Talk and tailor support:</w:t>
      </w:r>
      <w:r>
        <w:t xml:space="preserve"> Open conversations with partners plus LGBTQ+-affirming therapists or online programmes improve connection and repair patterns.</w:t>
      </w:r>
      <w:r/>
    </w:p>
    <w:p>
      <w:pPr>
        <w:pStyle w:val="ListBullet"/>
        <w:spacing w:line="240" w:lineRule="auto"/>
        <w:ind w:left="720"/>
      </w:pPr>
      <w:r/>
      <w:r>
        <w:rPr>
          <w:b/>
        </w:rPr>
        <w:t>Community is restorative:</w:t>
      </w:r>
      <w:r>
        <w:t xml:space="preserve"> Peer networks and mentoring younger LGBTQ+ people boost belonging and counter isolation.</w:t>
      </w:r>
      <w:r/>
    </w:p>
    <w:p>
      <w:pPr>
        <w:pStyle w:val="ListBullet"/>
        <w:spacing w:line="240" w:lineRule="auto"/>
        <w:ind w:left="720"/>
      </w:pPr>
      <w:r/>
      <w:r>
        <w:rPr>
          <w:b/>
        </w:rPr>
        <w:t>Change is collective:</w:t>
      </w:r>
      <w:r>
        <w:t xml:space="preserve"> Individual healing matters, but broader social acceptance and advocacy reduce future harms.</w:t>
      </w:r>
      <w:r/>
      <w:r/>
    </w:p>
    <w:p>
      <w:pPr>
        <w:pStyle w:val="Heading2"/>
      </w:pPr>
      <w:r>
        <w:t>Why childhood stigma still echoes in your love life</w:t>
      </w:r>
      <w:r/>
    </w:p>
    <w:p>
      <w:r/>
      <w:r>
        <w:t>Many LGBTQ+ adults carry a quiet, familiar ache: early rejection, bullying or the need to hide who they were. That background can leave a residue , a subtle mistrust, a tendency to pull away, low expectations about being loved. According to research into internalised stigma, those early messages about worth translate into relationship friction decades later. You might notice a guardedness in intimacy, an avoidance of commitment, or sharper arguments sparked by small slights, and that’s not your fault.</w:t>
      </w:r>
      <w:r/>
    </w:p>
    <w:p>
      <w:pPr>
        <w:pStyle w:val="Heading2"/>
      </w:pPr>
      <w:r>
        <w:t>How recognising internalised stigma is the first step</w:t>
      </w:r>
      <w:r/>
    </w:p>
    <w:p>
      <w:r/>
      <w:r>
        <w:t>Pinpointing the source of guilt or shame changes everything. Psychologists recommend asking whether negative self-talk traces back to childhood messages from family, school or community. Making that connection gives you a name for the pattern , internalised stigma , and makes it possible to work on it rather than feeling personally defective. Start small: notice when old stories about being unworthy start to run, and jot down where they might have come from.</w:t>
      </w:r>
      <w:r/>
    </w:p>
    <w:p>
      <w:pPr>
        <w:pStyle w:val="Heading2"/>
      </w:pPr>
      <w:r>
        <w:t>Practical ways to build self-compassion day to day</w:t>
      </w:r>
      <w:r/>
    </w:p>
    <w:p>
      <w:r/>
      <w:r>
        <w:t>Self-compassion isn’t grand gestures, it’s ordinary rituals. Try short affirmations (“I am enough”), brief grounding exercises during emotional spikes, or five minutes of reflective journalling after a tough interaction. Activities that rekindle joy , walking, creative hobbies, a podcast that makes you laugh , restore a sense of achievement and calm the nervous system. Over time these tiny acts rewire how you respond to shame and reduce the urgency to withdraw from partners.</w:t>
      </w:r>
      <w:r/>
    </w:p>
    <w:p>
      <w:pPr>
        <w:pStyle w:val="Heading2"/>
      </w:pPr>
      <w:r>
        <w:t>Reconnecting with your partner without making stigma the whole conversation</w:t>
      </w:r>
      <w:r/>
    </w:p>
    <w:p>
      <w:r/>
      <w:r>
        <w:t>You don’t have to turn every date night into therapy. Balance matters: carve out space for playful, positive shared activities while also creating a safe, intentional time to talk about how your past affects you now. Use “I” statements, name the feeling (shame, fear, mistrust), and invite curiosity rather than blame. Couples work with LGBTQ+-affirming therapists or self-directed online programmes can offer structure and skills to rebuild trust and intimacy if conversations feel stuck.</w:t>
      </w:r>
      <w:r/>
    </w:p>
    <w:p>
      <w:pPr>
        <w:pStyle w:val="Heading2"/>
      </w:pPr>
      <w:r>
        <w:t>Finding supportive care that actually understands LGBTQ+ experience</w:t>
      </w:r>
      <w:r/>
    </w:p>
    <w:p>
      <w:r/>
      <w:r>
        <w:t>Many people worry about discrimination or ignorance from professionals, and that’s legitimate. Look for providers who explicitly state LGBTQ+ competence, check reviews, or ask about experience with queer relationships before committing. Where access is limited, LGBTQ+-specific online relationship programmes or community-led groups can be bridge solutions. Peer support , friends, chosen family, mentoring younger LGBTQ+ people , also provides practical reassurance and reminds you you’re not alone.</w:t>
      </w:r>
      <w:r/>
    </w:p>
    <w:p>
      <w:pPr>
        <w:pStyle w:val="Heading2"/>
      </w:pPr>
      <w:r>
        <w:t>Broader fixes: why social change still matters</w:t>
      </w:r>
      <w:r/>
    </w:p>
    <w:p>
      <w:r/>
      <w:r>
        <w:t>Healing is personal, but prevention is political. Addressing stigma at school, in families and through public policy reduces the pile-up of harm for future generations. Getting involved in community advocacy, volunteering or mentoring offers a double benefit: you help change the culture and you gain perspective and purpose, which are powerful antidotes to shame. Small acts of visibility and support ripple outward.</w:t>
      </w:r>
      <w:r/>
    </w:p>
    <w:p>
      <w:r/>
      <w:r>
        <w:t>It's a small change that can make every connection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4">
        <w:r>
          <w:rPr>
            <w:color w:val="0000EE"/>
            <w:u w:val="single"/>
          </w:rPr>
          <w:t>[4]</w:t>
        </w:r>
      </w:hyperlink>
      <w:r>
        <w:t xml:space="preserve">- Paragraph 5: </w:t>
      </w:r>
      <w:hyperlink r:id="rId15">
        <w:r>
          <w:rPr>
            <w:color w:val="0000EE"/>
            <w:u w:val="single"/>
          </w:rPr>
          <w:t>[7]</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https://theconversation.com/childhood-experiences-of-lgbtq-stigma-can-harm-romantic-relationships-decades-later-psychologists-explain-how-to-reconnect-with-yourself-and-your-partner-284915</w:t>
        </w:r>
      </w:hyperlink>
      <w:r>
        <w:t xml:space="preserve"> - Please view link - unable to able to access data</w:t>
      </w:r>
      <w:r/>
    </w:p>
    <w:p>
      <w:pPr>
        <w:pStyle w:val="ListNumber"/>
        <w:spacing w:line="240" w:lineRule="auto"/>
        <w:ind w:left="720"/>
      </w:pPr>
      <w:r/>
      <w:hyperlink r:id="rId10">
        <w:r>
          <w:rPr>
            <w:color w:val="0000EE"/>
            <w:u w:val="single"/>
          </w:rPr>
          <w:t>https://pmc.ncbi.nlm.nih.gov/articles/PMC2678796/</w:t>
        </w:r>
      </w:hyperlink>
      <w:r>
        <w:t xml:space="preserve"> - This article examines the impact of internalized homophobia on the quality of romantic relationships among lesbians, gay men, and bisexuals. It discusses how internalized negative beliefs about one's sexual orientation can lead to intimacy-related problems, decreased relationship satisfaction, and increased conflicts. The study highlights that individuals with higher levels of internalized homophobia are less likely to be in intimate relationships and more likely to report problems within them. The findings underscore the importance of addressing internalized stigma to improve relationship outcomes in sexual minority individuals.</w:t>
      </w:r>
      <w:r/>
    </w:p>
    <w:p>
      <w:pPr>
        <w:pStyle w:val="ListNumber"/>
        <w:spacing w:line="240" w:lineRule="auto"/>
        <w:ind w:left="720"/>
      </w:pPr>
      <w:r/>
      <w:hyperlink r:id="rId11">
        <w:r>
          <w:rPr>
            <w:color w:val="0000EE"/>
            <w:u w:val="single"/>
          </w:rPr>
          <w:t>https://bmcpsychology.biomedcentral.com/articles/10.1186/s40359-025-02521-6</w:t>
        </w:r>
      </w:hyperlink>
      <w:r>
        <w:t xml:space="preserve"> - This research investigates the relationship between romantic relationship status and internalized homophobia among lesbian, gay, and bisexual (LGB) individuals. It proposes that being in a romantic relationship may increase internalized homophobia due to societal discrimination against same-sex relationships. The study also explores the role of social networking sites in mediating this relationship. The findings suggest that romantic relationships and online interactions can influence internalized stigma, affecting mental health and relationship satisfaction in LGB individuals.</w:t>
      </w:r>
      <w:r/>
    </w:p>
    <w:p>
      <w:pPr>
        <w:pStyle w:val="ListNumber"/>
        <w:spacing w:line="240" w:lineRule="auto"/>
        <w:ind w:left="720"/>
      </w:pPr>
      <w:r/>
      <w:hyperlink r:id="rId14">
        <w:r>
          <w:rPr>
            <w:color w:val="0000EE"/>
            <w:u w:val="single"/>
          </w:rPr>
          <w:t>https://www.tandfonline.com/doi/full/10.1080/27703371.2026.2667176</w:t>
        </w:r>
      </w:hyperlink>
      <w:r>
        <w:t xml:space="preserve"> - This study examines how adverse childhood experiences (ACEs) specific to sexual and gender minorities (SGM-ACEs) impact romantic relationship functioning in sexual minority couples. It finds that internalized stigma mediates the association between SGM-ACEs and relationship outcomes such as trust, emotional intimacy, and sexual intimacy. The research highlights the long-term effects of early heterosexist experiences on adult relationships and emphasizes the need for interventions addressing internalized stigma to improve relationship quality among sexual minority individuals.</w:t>
      </w:r>
      <w:r/>
    </w:p>
    <w:p>
      <w:pPr>
        <w:pStyle w:val="ListNumber"/>
        <w:spacing w:line="240" w:lineRule="auto"/>
        <w:ind w:left="720"/>
      </w:pPr>
      <w:r/>
      <w:hyperlink r:id="rId12">
        <w:r>
          <w:rPr>
            <w:color w:val="0000EE"/>
            <w:u w:val="single"/>
          </w:rPr>
          <w:t>https://www.tandfonline.com/doi/abs/10.1080/1550428X.2021.1923104</w:t>
        </w:r>
      </w:hyperlink>
      <w:r>
        <w:t xml:space="preserve"> - This article explores how internalized stigma, outness, and concealment affect relationship satisfaction among lesbian, gay, bisexual, queer, and other sexual minority (LGBQ+) individuals. It finds that higher levels of internalized stigma are associated with lower relationship satisfaction, while greater outness about one's sexual orientation is linked to higher satisfaction. The study suggests that internalized stigma negatively impacts relationship satisfaction, and that being open about one's sexual orientation can mitigate these effects.</w:t>
      </w:r>
      <w:r/>
    </w:p>
    <w:p>
      <w:pPr>
        <w:pStyle w:val="ListNumber"/>
        <w:spacing w:line="240" w:lineRule="auto"/>
        <w:ind w:left="720"/>
      </w:pPr>
      <w:r/>
      <w:hyperlink r:id="rId13">
        <w:r>
          <w:rPr>
            <w:color w:val="0000EE"/>
            <w:u w:val="single"/>
          </w:rPr>
          <w:t>https://www.mdpi.com/1660-4601/21/4/384</w:t>
        </w:r>
      </w:hyperlink>
      <w:r>
        <w:t xml:space="preserve"> - This study investigates the impact of internalized sexual stigma on mental health outcomes among gay, lesbian, and bisexual Asian Americans, focusing on the moderating roles of guilt and shame. It finds that higher levels of internalized stigma are associated with poorer mental health outcomes, and that guilt and shame exacerbate these effects. The research underscores the importance of addressing internalized stigma and associated emotions to improve mental health in this population.</w:t>
      </w:r>
      <w:r/>
    </w:p>
    <w:p>
      <w:pPr>
        <w:pStyle w:val="ListNumber"/>
        <w:spacing w:line="240" w:lineRule="auto"/>
        <w:ind w:left="720"/>
      </w:pPr>
      <w:r/>
      <w:hyperlink r:id="rId15">
        <w:r>
          <w:rPr>
            <w:color w:val="0000EE"/>
            <w:u w:val="single"/>
          </w:rPr>
          <w:t>https://pubmed.ncbi.nlm.nih.gov/38218122/</w:t>
        </w:r>
      </w:hyperlink>
      <w:r>
        <w:t xml:space="preserve"> - This systematic review examines the stability and predictors of internalized sexual stigma over time among sexual minority individuals. It highlights that internalized stigma is a stable construct influenced by stigma and discrimination, minority stressors, and psychological factors. The review also discusses the limited effectiveness of most interventions in reducing internalized stigma, suggesting a need for more targeted approaches. The findings emphasize the importance of understanding and addressing internalized stigma to improve mental health outcomes in sexual minority populations.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childhood-experiences-of-lgbtq-stigma-can-harm-romantic-relationships-decades-later-psychologists-explain-how-to-reconnect-with-yourself-and-your-partner-284915" TargetMode="External"/><Relationship Id="rId10" Type="http://schemas.openxmlformats.org/officeDocument/2006/relationships/hyperlink" Target="https://pmc.ncbi.nlm.nih.gov/articles/PMC2678796/" TargetMode="External"/><Relationship Id="rId11" Type="http://schemas.openxmlformats.org/officeDocument/2006/relationships/hyperlink" Target="https://bmcpsychology.biomedcentral.com/articles/10.1186/s40359-025-02521-6" TargetMode="External"/><Relationship Id="rId12" Type="http://schemas.openxmlformats.org/officeDocument/2006/relationships/hyperlink" Target="https://www.tandfonline.com/doi/abs/10.1080/1550428X.2021.1923104" TargetMode="External"/><Relationship Id="rId13" Type="http://schemas.openxmlformats.org/officeDocument/2006/relationships/hyperlink" Target="https://www.mdpi.com/1660-4601/21/4/384" TargetMode="External"/><Relationship Id="rId14" Type="http://schemas.openxmlformats.org/officeDocument/2006/relationships/hyperlink" Target="https://www.tandfonline.com/doi/full/10.1080/27703371.2026.2667176" TargetMode="External"/><Relationship Id="rId15" Type="http://schemas.openxmlformats.org/officeDocument/2006/relationships/hyperlink" Target="https://pubmed.ncbi.nlm.nih.gov/38218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