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to Try Again: Ohio’s Push to Remove Same‑Sex Marriage Ban in 2027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change are watching Ohio organise a second bid to erase the state’s same‑sex marriage ban , advocates paused a 2024 ballot push and say they’ll aim for 2027 to build momentum, lower costs, and coordinate with aligned campaigns. It matters because this is a long game for legal clarity and local political pressure.</w:t>
      </w:r>
      <w:r/>
    </w:p>
    <w:p>
      <w:r/>
      <w:r>
        <w:t>Essential Takeaways</w:t>
      </w:r>
      <w:r/>
      <w:r/>
    </w:p>
    <w:p>
      <w:pPr>
        <w:pStyle w:val="ListBullet"/>
        <w:spacing w:line="240" w:lineRule="auto"/>
        <w:ind w:left="720"/>
      </w:pPr>
      <w:r/>
      <w:r>
        <w:rPr>
          <w:b/>
        </w:rPr>
        <w:t>Decision to delay:</w:t>
      </w:r>
      <w:r>
        <w:t xml:space="preserve"> Ohio Equal Rights paused plans for two constitutional amendments in 2024 and will target the 2027 ballot instead.</w:t>
      </w:r>
      <w:r/>
    </w:p>
    <w:p>
      <w:pPr>
        <w:pStyle w:val="ListBullet"/>
        <w:spacing w:line="240" w:lineRule="auto"/>
        <w:ind w:left="720"/>
      </w:pPr>
      <w:r/>
      <w:r>
        <w:rPr>
          <w:b/>
        </w:rPr>
        <w:t>What’s proposed:</w:t>
      </w:r>
      <w:r>
        <w:t xml:space="preserve"> One amendment would strike the same‑sex marriage ban; another would add broad civil‑rights protections including sexual orientation and gender identity.</w:t>
      </w:r>
      <w:r/>
    </w:p>
    <w:p>
      <w:pPr>
        <w:pStyle w:val="ListBullet"/>
        <w:spacing w:line="240" w:lineRule="auto"/>
        <w:ind w:left="720"/>
      </w:pPr>
      <w:r/>
      <w:r>
        <w:rPr>
          <w:b/>
        </w:rPr>
        <w:t>Signature hurdle:</w:t>
      </w:r>
      <w:r>
        <w:t xml:space="preserve"> Getting on the ballot requires about 413,487 valid signatures from a majority of counties for each amendment.</w:t>
      </w:r>
      <w:r/>
    </w:p>
    <w:p>
      <w:pPr>
        <w:pStyle w:val="ListBullet"/>
        <w:spacing w:line="240" w:lineRule="auto"/>
        <w:ind w:left="720"/>
      </w:pPr>
      <w:r/>
      <w:r>
        <w:rPr>
          <w:b/>
        </w:rPr>
        <w:t>Political headwinds:</w:t>
      </w:r>
      <w:r>
        <w:t xml:space="preserve"> State Republicans are advancing multiple anti‑LGBTQ bills, creating a tense policy backdrop.</w:t>
      </w:r>
      <w:r/>
    </w:p>
    <w:p>
      <w:pPr>
        <w:pStyle w:val="ListBullet"/>
        <w:spacing w:line="240" w:lineRule="auto"/>
        <w:ind w:left="720"/>
      </w:pPr>
      <w:r/>
      <w:r>
        <w:rPr>
          <w:b/>
        </w:rPr>
        <w:t>Campaign strategy:</w:t>
      </w:r>
      <w:r>
        <w:t xml:space="preserve"> Organisers cited cost, chaotic election calendars, and alignment with like‑minded campaigns as reasons to wait.</w:t>
      </w:r>
      <w:r/>
      <w:r/>
    </w:p>
    <w:p>
      <w:pPr>
        <w:pStyle w:val="Heading2"/>
      </w:pPr>
      <w:r>
        <w:t>Why organisers hit pause and why 2027 now feels smarter</w:t>
      </w:r>
      <w:r/>
    </w:p>
    <w:p>
      <w:r/>
      <w:r>
        <w:t>The clearest line here is strategic: the group behind the amendments decided this year’s ballot was too messy and expensive to fight on two fronts. The campaign faces not only the typical signature haul , more than 400,000 per amendment , but also what organisers describe as an unfriendly political ecosystem and rising costs of outreach. That means they’ll use the breathing space to fundraise, broaden alliances, and avoid an overcrowded ballot that can drown messages.</w:t>
      </w:r>
      <w:r/>
    </w:p>
    <w:p>
      <w:r/>
      <w:r>
        <w:t>According to the organisers, coordinating with other efforts that share values reduces duplication and strengthens messaging. Practically, that gives time to target counties where outreach will win votes and shore up volunteer networks, rather than rushing signature drives and ad buys into a chaotic election cycle.</w:t>
      </w:r>
      <w:r/>
    </w:p>
    <w:p>
      <w:pPr>
        <w:pStyle w:val="Heading2"/>
      </w:pPr>
      <w:r>
        <w:t>What the amendments actually say , and why they matter</w:t>
      </w:r>
      <w:r/>
    </w:p>
    <w:p>
      <w:r/>
      <w:r>
        <w:t>One measure aims to remove the 2004 constitutional line limiting marriage to a man and a woman; the other would add an expansive non‑discrimination clause that lists sexual orientation and gender identity alongside race, religion, age, disability and more. Both moves would change Ohio’s basic governing document and, if approved, would offer clearer state‑level protection than exists now.</w:t>
      </w:r>
      <w:r/>
    </w:p>
    <w:p>
      <w:r/>
      <w:r>
        <w:t>That’s important because while the Supreme Court’s 2015 decision legalised same‑sex marriage nationwide, state constitutions and laws still shape everyday access to services, health care and employment protections. A vote in Ohio would be symbolic and practical, signalling to businesses, families and young people whether the state’s legal framework recognises them.</w:t>
      </w:r>
      <w:r/>
    </w:p>
    <w:p>
      <w:pPr>
        <w:pStyle w:val="Heading2"/>
      </w:pPr>
      <w:r>
        <w:t>The signature gauntlet: how ballot access works in Ohio</w:t>
      </w:r>
      <w:r/>
    </w:p>
    <w:p>
      <w:r/>
      <w:r>
        <w:t>To reach voters, campaigns must collect roughly 413,487 valid signatures for each constitutional amendment and meet a geographic distribution requirement , signatures from at least 44 of Ohio’s 88 counties. That makes the petition drive as much about logistics as persuasion: you need staff, local volunteers, and legal vetting to ensure signatures aren’t thrown out.</w:t>
      </w:r>
      <w:r/>
    </w:p>
    <w:p>
      <w:r/>
      <w:r>
        <w:t>So if you’re wondering how citizens can help now, volunteers can be trained to gather valid signatures, campaigns can focus efforts in under‑represented counties, and donors can fund paid circulators where volunteer reach is limited. It’s a marathon not a sprint, and building infrastructure now increases the odds in 2027.</w:t>
      </w:r>
      <w:r/>
    </w:p>
    <w:p>
      <w:pPr>
        <w:pStyle w:val="Heading2"/>
      </w:pPr>
      <w:r>
        <w:t>The state political climate: bills, backlash and Pride reactions</w:t>
      </w:r>
      <w:r/>
    </w:p>
    <w:p>
      <w:r/>
      <w:r>
        <w:t>The pause happens against a backdrop of numerous anti‑LGBTQ bills introduced at the Statehouse: proposals to restrict drag performances, limit gender‑affirming care for minors, and adjust prison or restroom rules based on biological sex are all on the docket. Advocacy groups say this makes the amendments more urgent, while opponents argue states’ rights or parental choice.</w:t>
      </w:r>
      <w:r/>
    </w:p>
    <w:p>
      <w:r/>
      <w:r>
        <w:t>Campaigners note that legislative pressure increases the importance of a clear constitutional statement protecting marriage and non‑discrimination. Meanwhile, organisers face a public relations task during Pride and beyond: persuading voters in suburban and rural counties who may not have regular contact with LGBTQ people that the change is a matter of fairness and stability.</w:t>
      </w:r>
      <w:r/>
    </w:p>
    <w:p>
      <w:pPr>
        <w:pStyle w:val="Heading2"/>
      </w:pPr>
      <w:r>
        <w:t>How this shapes the next three years , what to watch and how you can be involved</w:t>
      </w:r>
      <w:r/>
    </w:p>
    <w:p>
      <w:r/>
      <w:r>
        <w:t>Expect a steady build‑up: more fundraising, targeted outreach to specific counties, and efforts to align messaging with other reform campaigns. Ohio Equal Rights plans to keep any signatures already collected valid rather than submit them now, which preserves that work for the future.</w:t>
      </w:r>
      <w:r/>
    </w:p>
    <w:p>
      <w:r/>
      <w:r>
        <w:t>If you want to help: consider volunteering for signature drives in under‑sampled counties, donating to statewide outreach that reaches beyond urban centres, and following local organisers for trainings. Voters can also contact county boards of elections to check petition rules and deadlines.</w:t>
      </w:r>
      <w:r/>
    </w:p>
    <w:p>
      <w:r/>
      <w:r>
        <w:t>It's a small shift in timing that may make a big difference in results.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2">
        <w:r>
          <w:rPr>
            <w:color w:val="0000EE"/>
            <w:u w:val="single"/>
          </w:rPr>
          <w:t>[3]</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https://columbusunderground.com/advocates-want-ohios-same-sex-marriage-ban-eliminated-in-2027-ocj1/</w:t>
        </w:r>
      </w:hyperlink>
      <w:r>
        <w:t xml:space="preserve"> - Please view link - unable to able to access data</w:t>
      </w:r>
      <w:r/>
    </w:p>
    <w:p>
      <w:pPr>
        <w:pStyle w:val="ListNumber"/>
        <w:spacing w:line="240" w:lineRule="auto"/>
        <w:ind w:left="720"/>
      </w:pPr>
      <w:r/>
      <w:hyperlink r:id="rId10">
        <w:r>
          <w:rPr>
            <w:color w:val="0000EE"/>
            <w:u w:val="single"/>
          </w:rPr>
          <w:t>https://www.ohioequalrights.org/</w:t>
        </w:r>
      </w:hyperlink>
      <w:r>
        <w:t xml:space="preserve"> - Ohio Equal Rights is a grassroots, nonpartisan organisation led by Ohio citizens, aiming to advance the well-being of Ohioans by promoting equity in civil rights through a citizen-led ballot initiative. Their proposed amendments, The Ohio Equal Rights Amendment and The Ohio Right to Marry Amendment, seek to add comprehensive equal rights protections to the Ohio Constitution, including safeguarding citizens from discrimination based on various attributes and ensuring marriage equality for all couples, regardless of race, sex, or gender.</w:t>
      </w:r>
      <w:r/>
    </w:p>
    <w:p>
      <w:pPr>
        <w:pStyle w:val="ListNumber"/>
        <w:spacing w:line="240" w:lineRule="auto"/>
        <w:ind w:left="720"/>
      </w:pPr>
      <w:r/>
      <w:hyperlink r:id="rId12">
        <w:r>
          <w:rPr>
            <w:color w:val="0000EE"/>
            <w:u w:val="single"/>
          </w:rPr>
          <w:t>https://www.ohioequalrights.org/get-the-facts</w:t>
        </w:r>
      </w:hyperlink>
      <w:r>
        <w:t xml:space="preserve"> - The 'Get The Facts' page on Ohio Equal Rights' website provides detailed information about their proposed amendments. The Ohio Equal Rights Amendment aims to prevent government discrimination against citizens based on attributes such as race, sex, sexual orientation, and more. The Ohio Right to Marry Amendment seeks to extend these equal rights protections to marriage, ensuring that couples can legally marry under Ohio law, regardless of race, sex, or gender.</w:t>
      </w:r>
      <w:r/>
    </w:p>
    <w:p>
      <w:pPr>
        <w:pStyle w:val="ListNumber"/>
        <w:spacing w:line="240" w:lineRule="auto"/>
        <w:ind w:left="720"/>
      </w:pPr>
      <w:r/>
      <w:hyperlink r:id="rId11">
        <w:r>
          <w:rPr>
            <w:color w:val="0000EE"/>
            <w:u w:val="single"/>
          </w:rPr>
          <w:t>https://www.ohioequalrights.org/about-us</w:t>
        </w:r>
      </w:hyperlink>
      <w:r>
        <w:t xml:space="preserve"> - The 'About Us' section of Ohio Equal Rights outlines the organisation's mission and structure. As a nonpartisan, grassroots movement, they focus on building support and spreading the word about their initiative. The page also explains the ballot initiative process in Ohio, detailing the steps required to get an issue on the ballot, including collecting signatures from registered voters across multiple counties.</w:t>
      </w:r>
      <w:r/>
    </w:p>
    <w:p>
      <w:pPr>
        <w:pStyle w:val="ListNumber"/>
        <w:spacing w:line="240" w:lineRule="auto"/>
        <w:ind w:left="720"/>
      </w:pPr>
      <w:r/>
      <w:hyperlink r:id="rId14">
        <w:r>
          <w:rPr>
            <w:color w:val="0000EE"/>
            <w:u w:val="single"/>
          </w:rPr>
          <w:t>https://www.ohioequalrights.org/faq</w:t>
        </w:r>
      </w:hyperlink>
      <w:r>
        <w:t xml:space="preserve"> - The FAQ section of Ohio Equal Rights addresses common questions about their proposed amendments and the ballot initiative process. It clarifies that the amendments aim to benefit all Ohioans by providing protections against discrimination based on various attributes. The page also discusses the organisation's readiness for such a change, citing public support and recent citizen-led ballot initiatives in Ohio.</w:t>
      </w:r>
      <w:r/>
    </w:p>
    <w:p>
      <w:pPr>
        <w:pStyle w:val="ListNumber"/>
        <w:spacing w:line="240" w:lineRule="auto"/>
        <w:ind w:left="720"/>
      </w:pPr>
      <w:r/>
      <w:hyperlink r:id="rId13">
        <w:r>
          <w:rPr>
            <w:color w:val="0000EE"/>
            <w:u w:val="single"/>
          </w:rPr>
          <w:t>https://www.ohioattorneygeneral.gov/Media/News-Releases/August-2025/Title-and-Summary-Certified-for-Proposed-Equal-Rig</w:t>
        </w:r>
      </w:hyperlink>
      <w:r>
        <w:t xml:space="preserve"> - In August 2025, the Ohio Attorney General's Office certified the petition title and summary for the proposed 'Ohio Equal Rights Amendment'. This certification is a crucial step in the ballot initiative process, allowing the petitioners to proceed with collecting signatures from registered voters across Ohio to place the amendment on the ballot for a statewide vote.</w:t>
      </w:r>
      <w:r/>
    </w:p>
    <w:p>
      <w:pPr>
        <w:pStyle w:val="ListNumber"/>
        <w:spacing w:line="240" w:lineRule="auto"/>
        <w:ind w:left="720"/>
      </w:pPr>
      <w:r/>
      <w:hyperlink r:id="rId15">
        <w:r>
          <w:rPr>
            <w:color w:val="0000EE"/>
            <w:u w:val="single"/>
          </w:rPr>
          <w:t>https://ohiohouse.gov/members/terrence-upchurch/news/ballot-board-continues-silencing-ohioans-voices-with-shameful-equal-rights-amendment-decision-135647</w:t>
        </w:r>
      </w:hyperlink>
      <w:r>
        <w:t xml:space="preserve"> - In July 2025, State Representative Terrence Upchurch criticised the Ohio Ballot Board's decision to split the Ohio Equal Rights Amendment into two separate ballot measures. He argued that this move undermines the will of Ohio voters and hinders their fundamental right to make decisions directly at the ballot box, highlighting the ongoing challenges faced by advocates seeking to amend the state's constitution.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lumbusunderground.com/advocates-want-ohios-same-sex-marriage-ban-eliminated-in-2027-ocj1/" TargetMode="External"/><Relationship Id="rId10" Type="http://schemas.openxmlformats.org/officeDocument/2006/relationships/hyperlink" Target="https://www.ohioequalrights.org/" TargetMode="External"/><Relationship Id="rId11" Type="http://schemas.openxmlformats.org/officeDocument/2006/relationships/hyperlink" Target="https://www.ohioequalrights.org/about-us" TargetMode="External"/><Relationship Id="rId12" Type="http://schemas.openxmlformats.org/officeDocument/2006/relationships/hyperlink" Target="https://www.ohioequalrights.org/get-the-facts" TargetMode="External"/><Relationship Id="rId13" Type="http://schemas.openxmlformats.org/officeDocument/2006/relationships/hyperlink" Target="https://www.ohioattorneygeneral.gov/Media/News-Releases/August-2025/Title-and-Summary-Certified-for-Proposed-Equal-Rig" TargetMode="External"/><Relationship Id="rId14" Type="http://schemas.openxmlformats.org/officeDocument/2006/relationships/hyperlink" Target="https://www.ohioequalrights.org/faq" TargetMode="External"/><Relationship Id="rId15" Type="http://schemas.openxmlformats.org/officeDocument/2006/relationships/hyperlink" Target="https://ohiohouse.gov/members/terrence-upchurch/news/ballot-board-continues-silencing-ohioans-voices-with-shameful-equal-rights-amendment-decision-1356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