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Bethany’s Move: What It Means for Foster Care Access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sharp shift: Bethany Christian Services has reaffirmed a faith-first policy that excludes LGBTQ-affirming staff and foster or adoptive parents, and the change matters because it reshapes who can open their home to children and how public dollars are used to do it.</w:t>
      </w:r>
      <w:r/>
    </w:p>
    <w:p>
      <w:r/>
      <w:r>
        <w:t>Essential Takeaways</w:t>
      </w:r>
      <w:r/>
      <w:r/>
    </w:p>
    <w:p>
      <w:pPr>
        <w:pStyle w:val="ListBullet"/>
        <w:spacing w:line="240" w:lineRule="auto"/>
        <w:ind w:left="720"/>
      </w:pPr>
      <w:r/>
      <w:r>
        <w:rPr>
          <w:b/>
        </w:rPr>
        <w:t>Policy change:</w:t>
      </w:r>
      <w:r>
        <w:t xml:space="preserve"> Bethany now requires staff, board members and foster or adoptive families to sign a faith statement defining marriage as between one man and one woman. </w:t>
      </w:r>
      <w:r/>
    </w:p>
    <w:p>
      <w:pPr>
        <w:pStyle w:val="ListBullet"/>
        <w:spacing w:line="240" w:lineRule="auto"/>
        <w:ind w:left="720"/>
      </w:pPr>
      <w:r/>
      <w:r>
        <w:rPr>
          <w:b/>
        </w:rPr>
        <w:t>Supply impact:</w:t>
      </w:r>
      <w:r>
        <w:t xml:space="preserve"> Child-welfare experts warn the move could shrink an already thin pool of foster homes; there are roughly 57 licensed homes for every 100 children in care. </w:t>
      </w:r>
      <w:r/>
    </w:p>
    <w:p>
      <w:pPr>
        <w:pStyle w:val="ListBullet"/>
        <w:spacing w:line="240" w:lineRule="auto"/>
        <w:ind w:left="720"/>
      </w:pPr>
      <w:r/>
      <w:r>
        <w:rPr>
          <w:b/>
        </w:rPr>
        <w:t>Disproportionate effect:</w:t>
      </w:r>
      <w:r>
        <w:t xml:space="preserve"> LGBTQ+ people are significantly more likely than others to want to foster or adopt, so excluding them could remove many willing caregivers. </w:t>
      </w:r>
      <w:r/>
    </w:p>
    <w:p>
      <w:pPr>
        <w:pStyle w:val="ListBullet"/>
        <w:spacing w:line="240" w:lineRule="auto"/>
        <w:ind w:left="720"/>
      </w:pPr>
      <w:r/>
      <w:r>
        <w:rPr>
          <w:b/>
        </w:rPr>
        <w:t>Public funding angle:</w:t>
      </w:r>
      <w:r>
        <w:t xml:space="preserve"> Bethany’s work is often state- or federally funded, so policy shifts touch taxpayers and public programmes. </w:t>
      </w:r>
      <w:r/>
    </w:p>
    <w:p>
      <w:pPr>
        <w:pStyle w:val="ListBullet"/>
        <w:spacing w:line="240" w:lineRule="auto"/>
        <w:ind w:left="720"/>
      </w:pPr>
      <w:r/>
      <w:r>
        <w:rPr>
          <w:b/>
        </w:rPr>
        <w:t>On-the-ground response:</w:t>
      </w:r>
      <w:r>
        <w:t xml:space="preserve"> Some foster parents are quitting agencies like Bethany in protest, while conservative voices celebrate the change.</w:t>
      </w:r>
      <w:r/>
      <w:r/>
    </w:p>
    <w:p>
      <w:pPr>
        <w:pStyle w:val="Heading2"/>
      </w:pPr>
      <w:r>
        <w:t>Opening hook: a big agency, a big decision, a small plastic cup of tea suddenly awkward</w:t>
      </w:r>
      <w:r/>
    </w:p>
    <w:p>
      <w:r/>
      <w:r>
        <w:t>News that Bethany Christian Services is tightening its requirements feels immediate and tactile to people who have worked with the charity: volunteers who once made sandwiches now wonder who will feed the children. According to Bethany’s public statement, the organisation says this is about fidelity to its Christian convictions and expects the change to re-energise its church-based supporters.</w:t>
      </w:r>
      <w:r/>
    </w:p>
    <w:p>
      <w:r/>
      <w:r>
        <w:t>The backstory matters because Bethany is one of the largest faith-based child‑welfare providers in the United States. It previously expanded LGBTQ-inclusive services in some places to keep public contracts and serve more children. That history helps explain why this reversal has drawn sharp reaction from both supporters and critics.</w:t>
      </w:r>
      <w:r/>
    </w:p>
    <w:p>
      <w:pPr>
        <w:pStyle w:val="Heading2"/>
      </w:pPr>
      <w:r>
        <w:t>Why foster parents are quitting , and why that could matter practically</w:t>
      </w:r>
      <w:r/>
    </w:p>
    <w:p>
      <w:r/>
      <w:r>
        <w:t>Some foster carers told reporters they closed their licences rather than work with an agency they consider discriminatory. For prospective parents, that’s not abstract: closing a licence removes a home from the system overnight. Child-welfare data shows there’s already a shortage of licensed foster homes, so the exit of even a modest number of carers can have real consequences for placement speed and stability.</w:t>
      </w:r>
      <w:r/>
    </w:p>
    <w:p>
      <w:r/>
      <w:r>
        <w:t>If you’re choosing where to register as a foster parent, check whether an agency’s faith statement or partner policy will affect your eligibility. Look at local alternatives, including explicitly LGBTQ-affirming agencies, and ask about how they match children with homes, especially sibling groups or older kids.</w:t>
      </w:r>
      <w:r/>
    </w:p>
    <w:p>
      <w:pPr>
        <w:pStyle w:val="Heading2"/>
      </w:pPr>
      <w:r>
        <w:t>Legal and funding tangle: public money, private belief</w:t>
      </w:r>
      <w:r/>
    </w:p>
    <w:p>
      <w:r/>
      <w:r>
        <w:t>Bethany’s services are often delivered in partnership with states and rely on public funding. That knot , where taxpayer dollars meet faith-driven mission statements , is central to the debate. Legal analysts point to a patchwork of state laws: some states allow religious exemptions in child-welfare work, while others require non‑discrimination protections for foster and adoptive parents.</w:t>
      </w:r>
      <w:r/>
    </w:p>
    <w:p>
      <w:r/>
      <w:r>
        <w:t>That means the practical effect of Bethany’s policy will vary by state. Where exemptions exist, the agency can operate under its faith commitments and keep contracts; where protections are stronger, the agency may face pressure or lose public business. For parents and advocates, the takeaway is to map local rules before assuming a national policy applies equally at home.</w:t>
      </w:r>
      <w:r/>
    </w:p>
    <w:p>
      <w:pPr>
        <w:pStyle w:val="Heading2"/>
      </w:pPr>
      <w:r>
        <w:t>Who stands to lose: LGBTQ carers and the young people who need stable homes</w:t>
      </w:r>
      <w:r/>
    </w:p>
    <w:p>
      <w:r/>
      <w:r>
        <w:t>Research and advocates note LGBTQ+ people are more likely than their straight peers to seek foster or adoptive roles, so excluding them narrows a pool that already contains many motivated, experienced caregivers. Foster youth are overrepresented among LGBTQ+ populations, and advocates argue that taking away affirming options risks placing vulnerable children in less supportive homes.</w:t>
      </w:r>
      <w:r/>
    </w:p>
    <w:p>
      <w:r/>
      <w:r>
        <w:t>If you’re worried about a child’s wellbeing under new placement rules, reach out to local advocacy groups like PFLAG or national child‑welfare helplines for guidance. They can help you understand who is serving your area and whether alternative, affirming agencies are available.</w:t>
      </w:r>
      <w:r/>
    </w:p>
    <w:p>
      <w:pPr>
        <w:pStyle w:val="Heading2"/>
      </w:pPr>
      <w:r>
        <w:t>What agencies say , framing it as mission and transition</w:t>
      </w:r>
      <w:r/>
    </w:p>
    <w:p>
      <w:r/>
      <w:r>
        <w:t>Bethany says it will support current foster families through a transition and expects clearer alignment with its faith identity to increase engagement with churches and faith networks. Supporters celebrate the clarity; critics say it’s a step away from inclusive practice and could cost children safe placements.</w:t>
      </w:r>
      <w:r/>
    </w:p>
    <w:p>
      <w:r/>
      <w:r>
        <w:t>For prospective foster parents weighing options, a practical tip is to ask agencies how they define “alignment” and what the transition looks like for families already on their books. That clarity will tell you whether the agency’s day‑to‑day practice matches its public statements.</w:t>
      </w:r>
      <w:r/>
    </w:p>
    <w:p>
      <w:pPr>
        <w:pStyle w:val="Heading2"/>
      </w:pPr>
      <w:r>
        <w:t>Looking ahead: an uneven landscape and a local puzzle</w:t>
      </w:r>
      <w:r/>
    </w:p>
    <w:p>
      <w:r/>
      <w:r>
        <w:t>This moment is less a single headline than a reminder that foster-care systems are locally governed and politically shaped. Expect varied outcomes: in some states Bethany’s policy will have immediate operational impact, in others it may be barely felt. But for children and carers on the ground, policy changes ripple quickly and personally.</w:t>
      </w:r>
      <w:r/>
    </w:p>
    <w:p>
      <w:r/>
      <w:r>
        <w:t>If you want to help, consider becoming licensed yourself, donating to local independent agencies, or volunteering with groups that support foster youth; small, practical acts can offset systemic changes.</w:t>
      </w:r>
      <w:r/>
    </w:p>
    <w:p>
      <w:r/>
      <w:r>
        <w:t>It's a small change in wording that can make every placement feel very different.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https://religionnews.com/2026/06/22/is-bethanys-break-with-lgbtq-people-a-bellwether-for-foster-care/</w:t>
        </w:r>
      </w:hyperlink>
      <w:r>
        <w:t xml:space="preserve"> - Please view link - unable to able to access data</w:t>
      </w:r>
      <w:r/>
    </w:p>
    <w:p>
      <w:pPr>
        <w:pStyle w:val="ListNumber"/>
        <w:spacing w:line="240" w:lineRule="auto"/>
        <w:ind w:left="720"/>
      </w:pPr>
      <w:r/>
      <w:hyperlink r:id="rId10">
        <w:r>
          <w:rPr>
            <w:color w:val="0000EE"/>
            <w:u w:val="single"/>
          </w:rPr>
          <w:t>https://bethany.org/news-room/bethany-christian-services-reinforces-its-christian-identity-and-faith-commitments</w:t>
        </w:r>
      </w:hyperlink>
      <w:r>
        <w:t xml:space="preserve"> - Bethany Christian Services, a prominent Christian adoption and foster care agency, has announced a renewed commitment to its Christian faith by clarifying and reinforcing its beliefs. The organisation's Board of Directors voted to expand and reaffirm its Statement of Faith, which now includes the Apostles’ Creed and longstanding Biblical principles. All staff and board members are required to personally agree and adhere to this statement. The agency continues to serve all children and families seeking assistance, motivated by its Christian faith and in accordance with its sincerely held beliefs.</w:t>
      </w:r>
      <w:r/>
    </w:p>
    <w:p>
      <w:pPr>
        <w:pStyle w:val="ListNumber"/>
        <w:spacing w:line="240" w:lineRule="auto"/>
        <w:ind w:left="720"/>
      </w:pPr>
      <w:r/>
      <w:hyperlink r:id="rId11">
        <w:r>
          <w:rPr>
            <w:color w:val="0000EE"/>
            <w:u w:val="single"/>
          </w:rPr>
          <w:t>https://www.christianitytoday.com/2026/06/bethany-christian-no-longer-allows-lgbtq-parents-foster-adopt/</w:t>
        </w:r>
      </w:hyperlink>
      <w:r>
        <w:t xml:space="preserve"> - Bethany Christian Services, the nation's largest Protestant adoption and foster care agency, has announced it will no longer allow LGBTQ couples to foster or adopt children. The Michigan-based agency stated that its board voted to 'clarify and reinforce' its Christian faith commitments, requiring staff and board members to adhere to a belief statement that includes the Apostles’ Creed and defines marriage as 'a covenant between one man and one woman.' This policy change reflects a renewed commitment to its religious beliefs.</w:t>
      </w:r>
      <w:r/>
    </w:p>
    <w:p>
      <w:pPr>
        <w:pStyle w:val="ListNumber"/>
        <w:spacing w:line="240" w:lineRule="auto"/>
        <w:ind w:left="720"/>
      </w:pPr>
      <w:r/>
      <w:hyperlink r:id="rId12">
        <w:r>
          <w:rPr>
            <w:color w:val="0000EE"/>
            <w:u w:val="single"/>
          </w:rPr>
          <w:t>https://www.foxnews.com/media/one-nations-largest-christian-foster-agencies-not-allow-lgbtq-couples-adopt-children</w:t>
        </w:r>
      </w:hyperlink>
      <w:r>
        <w:t xml:space="preserve"> - Bethany Christian Services, one of the nation's largest Christian foster care and adoption agencies, has reversed its policy and will no longer allow LGBTQ couples to foster or adopt children. The faith-based nonprofit cited a renewed commitment to its religious beliefs, with the change becoming effective in June 2027. The organisation's Statement of Faith now includes a section affirming that marriage is 'a covenant between one man and one woman,' reflecting its Christian convictions.</w:t>
      </w:r>
      <w:r/>
    </w:p>
    <w:p>
      <w:pPr>
        <w:pStyle w:val="ListNumber"/>
        <w:spacing w:line="240" w:lineRule="auto"/>
        <w:ind w:left="720"/>
      </w:pPr>
      <w:r/>
      <w:hyperlink r:id="rId13">
        <w:r>
          <w:rPr>
            <w:color w:val="0000EE"/>
            <w:u w:val="single"/>
          </w:rPr>
          <w:t>https://www.wfmd.com/2026/06/13/one-of-nations-largest-christian-foster-agencies-will-not-allow-lgbtq-couples-to-adopt-children/</w:t>
        </w:r>
      </w:hyperlink>
      <w:r>
        <w:t xml:space="preserve"> - Bethany Christian Services, a leading Christian foster care and adoption agency, has announced it will no longer allow LGBTQ couples to foster or adopt children. The Michigan-based agency stated that its board voted to 'clarify and reinforce' its Christian faith commitments, requiring staff and board members to adhere to a belief statement that includes the Apostles’ Creed and defines marriage as 'a covenant between one man and one woman.' This policy change reflects a renewed commitment to its religious beliefs.</w:t>
      </w:r>
      <w:r/>
    </w:p>
    <w:p>
      <w:pPr>
        <w:pStyle w:val="ListNumber"/>
        <w:spacing w:line="240" w:lineRule="auto"/>
        <w:ind w:left="720"/>
      </w:pPr>
      <w:r/>
      <w:hyperlink r:id="rId14">
        <w:r>
          <w:rPr>
            <w:color w:val="0000EE"/>
            <w:u w:val="single"/>
          </w:rPr>
          <w:t>https://www.foxnews.com/media/one-nations-largest-christian-foster-agencies-not-allow-lgbtq-couples-adopt-children.amp</w:t>
        </w:r>
      </w:hyperlink>
      <w:r>
        <w:t xml:space="preserve"> - Bethany Christian Services, one of the nation's largest Christian foster care and adoption agencies, has reversed its policy and will no longer allow LGBTQ couples to foster or adopt children. The faith-based nonprofit cited a renewed commitment to its religious beliefs, with the change becoming effective in June 2027. The organisation's Statement of Faith now includes a section affirming that marriage is 'a covenant between one man and one woman,' reflecting its Christian convictions.</w:t>
      </w:r>
      <w:r/>
    </w:p>
    <w:p>
      <w:pPr>
        <w:pStyle w:val="ListNumber"/>
        <w:spacing w:line="240" w:lineRule="auto"/>
        <w:ind w:left="720"/>
      </w:pPr>
      <w:r/>
      <w:hyperlink r:id="rId15">
        <w:r>
          <w:rPr>
            <w:color w:val="0000EE"/>
            <w:u w:val="single"/>
          </w:rPr>
          <w:t>https://www.wnd.com/2026/06/end-line-huge-christian-adoption-agency-referring-lgbtq/</w:t>
        </w:r>
      </w:hyperlink>
      <w:r>
        <w:t xml:space="preserve"> - Bethany Christian Services, a major Christian adoption agency, has ended its program that referred LGBTQ couples for adoption. The change is part of a larger move to 'clarify and reinforce' its commitments to Christian beliefs. The organisation now requires staff and board members to adhere to a statement that includes the Apostles’ Creed, recognises the authority of the Christian Bible, and affirms the image of God in every person. The 'God’s design for marriage' section defines marriage as 'a covenant between one man and one woman.'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ligionnews.com/2026/06/22/is-bethanys-break-with-lgbtq-people-a-bellwether-for-foster-care/" TargetMode="External"/><Relationship Id="rId10" Type="http://schemas.openxmlformats.org/officeDocument/2006/relationships/hyperlink" Target="https://bethany.org/news-room/bethany-christian-services-reinforces-its-christian-identity-and-faith-commitments" TargetMode="External"/><Relationship Id="rId11" Type="http://schemas.openxmlformats.org/officeDocument/2006/relationships/hyperlink" Target="https://www.christianitytoday.com/2026/06/bethany-christian-no-longer-allows-lgbtq-parents-foster-adopt/" TargetMode="External"/><Relationship Id="rId12" Type="http://schemas.openxmlformats.org/officeDocument/2006/relationships/hyperlink" Target="https://www.foxnews.com/media/one-nations-largest-christian-foster-agencies-not-allow-lgbtq-couples-adopt-children" TargetMode="External"/><Relationship Id="rId13" Type="http://schemas.openxmlformats.org/officeDocument/2006/relationships/hyperlink" Target="https://www.wfmd.com/2026/06/13/one-of-nations-largest-christian-foster-agencies-will-not-allow-lgbtq-couples-to-adopt-children/" TargetMode="External"/><Relationship Id="rId14" Type="http://schemas.openxmlformats.org/officeDocument/2006/relationships/hyperlink" Target="https://www.foxnews.com/media/one-nations-largest-christian-foster-agencies-not-allow-lgbtq-couples-adopt-children.amp" TargetMode="External"/><Relationship Id="rId15" Type="http://schemas.openxmlformats.org/officeDocument/2006/relationships/hyperlink" Target="https://www.wnd.com/2026/06/end-line-huge-christian-adoption-agency-referring-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