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Make Renting Fairer for Transgender People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housing crisis: many transgender renters in Pune and beyond face rejection, higher rents and social exclusion when hunting for a place to live, and the problem matters because stable housing underpins work, safety and dignity. Here’s what’s happening, why it persists, and practical steps landlords, societies and policymakers can take now.</w:t>
      </w:r>
      <w:r/>
    </w:p>
    <w:p>
      <w:r/>
      <w:r>
        <w:t>Essential Takeaways</w:t>
      </w:r>
      <w:r/>
      <w:r/>
    </w:p>
    <w:p>
      <w:pPr>
        <w:pStyle w:val="ListBullet"/>
        <w:spacing w:line="240" w:lineRule="auto"/>
        <w:ind w:left="720"/>
      </w:pPr>
      <w:r/>
      <w:r>
        <w:rPr>
          <w:b/>
        </w:rPr>
        <w:t>Widespread rejection:</w:t>
      </w:r>
      <w:r>
        <w:t xml:space="preserve"> Transgender people report being refused tenancies or steered away because of appearance or identity, not ability to pay. </w:t>
      </w:r>
      <w:r/>
    </w:p>
    <w:p>
      <w:pPr>
        <w:pStyle w:val="ListBullet"/>
        <w:spacing w:line="240" w:lineRule="auto"/>
        <w:ind w:left="720"/>
      </w:pPr>
      <w:r/>
      <w:r>
        <w:rPr>
          <w:b/>
        </w:rPr>
        <w:t>Higher costs:</w:t>
      </w:r>
      <w:r>
        <w:t xml:space="preserve"> Tenants from the transgender community are often charged significantly higher rents for similar properties, adding financial strain. </w:t>
      </w:r>
      <w:r/>
    </w:p>
    <w:p>
      <w:pPr>
        <w:pStyle w:val="ListBullet"/>
        <w:spacing w:line="240" w:lineRule="auto"/>
        <w:ind w:left="720"/>
      </w:pPr>
      <w:r/>
      <w:r>
        <w:rPr>
          <w:b/>
        </w:rPr>
        <w:t>Paperwork problems:</w:t>
      </w:r>
      <w:r>
        <w:t xml:space="preserve"> Mismatched identity documents create suspicion and block access to many listings and paying-guest facilities. </w:t>
      </w:r>
      <w:r/>
    </w:p>
    <w:p>
      <w:pPr>
        <w:pStyle w:val="ListBullet"/>
        <w:spacing w:line="240" w:lineRule="auto"/>
        <w:ind w:left="720"/>
      </w:pPr>
      <w:r/>
      <w:r>
        <w:rPr>
          <w:b/>
        </w:rPr>
        <w:t>Social exclusion:</w:t>
      </w:r>
      <w:r>
        <w:t xml:space="preserve"> Even when accepted, transgender residents can face isolation from housing societies and community events. </w:t>
      </w:r>
      <w:r/>
    </w:p>
    <w:p>
      <w:pPr>
        <w:pStyle w:val="ListBullet"/>
        <w:spacing w:line="240" w:lineRule="auto"/>
        <w:ind w:left="720"/>
      </w:pPr>
      <w:r/>
      <w:r>
        <w:rPr>
          <w:b/>
        </w:rPr>
        <w:t>Solutions exist:</w:t>
      </w:r>
      <w:r>
        <w:t xml:space="preserve"> Clear anti-discrimination rules, sensitisation drives for landlords and inclusive PG/hostel practices can make a rapid difference.</w:t>
      </w:r>
      <w:r/>
      <w:r/>
    </w:p>
    <w:p>
      <w:pPr>
        <w:pStyle w:val="Heading2"/>
      </w:pPr>
      <w:r>
        <w:t>Rejection at first sight: how bias shapes the search for a home</w:t>
      </w:r>
      <w:r/>
    </w:p>
    <w:p>
      <w:r/>
      <w:r>
        <w:t>For many transgender people the simplest question , “Will anyone rent to me?” , comes before location or rent. That initial judgement often lands on looks, voice or the way someone presents, rather than their payment history or references, and it leaves a sharp emotional sting. According to interviews with trans residents in Pune, landlords routinely ask invasive, irrelevant questions about medical history or gender-affirming surgery. That curiosity isn’t just rude, it’s a barrier to housing security and quiet dignity. Organisations working on LGBT+ rights have documented similar exclusion across Indian cities, showing it’s a structural, not isolated, problem.</w:t>
      </w:r>
      <w:r/>
    </w:p>
    <w:p>
      <w:r/>
      <w:r>
        <w:t>Practical tip: When searching, get references from previous landlords, employers or NGOs ready to show reliability, and consider using a written rental offer or guarantor to reduce the scope for opportunistic discrimination.</w:t>
      </w:r>
      <w:r/>
    </w:p>
    <w:p>
      <w:pPr>
        <w:pStyle w:val="Heading2"/>
      </w:pPr>
      <w:r>
        <w:t>When “acceptance” is conditional: social isolation inside homes</w:t>
      </w:r>
      <w:r/>
    </w:p>
    <w:p>
      <w:r/>
      <w:r>
        <w:t>People sometimes secure a flat, only to find acceptance is fragile and conditional. Residents describe being left off society WhatsApp groups, not invited to functions, or facing complaints that never applied to other neighbours. This slow erosion of belonging makes a rented room feel temporary even when it isn’t. Experts argue social exclusion compounds financial precarity and mental stress, and that creating genuinely inclusive housing requires more than one-off tolerance.</w:t>
      </w:r>
      <w:r/>
    </w:p>
    <w:p>
      <w:r/>
      <w:r>
        <w:t>Practical tip: Housing societies can adopt simple inclusion policies , clear anti-discrimination rules, an ombudsman for disputes, and regular sensitisation talks , to normalise membership for all residents.</w:t>
      </w:r>
      <w:r/>
    </w:p>
    <w:p>
      <w:pPr>
        <w:pStyle w:val="Heading2"/>
      </w:pPr>
      <w:r>
        <w:t>The price penalty: paying more for the same room</w:t>
      </w:r>
      <w:r/>
    </w:p>
    <w:p>
      <w:r/>
      <w:r>
        <w:t>Several trans renters say landlords quote higher rents , sometimes thousands of rupees more , simply because of their identity. That adds up over months and years, hitting people who already face workplace discrimination. Reports from rights groups and legal observers note a pattern: in markets with high demand, landlords exploit stigma to extract higher sums or impose stricter conditions. The result is a double burden , exclusion from choice and a hidden surcharge for existing vulnerability.</w:t>
      </w:r>
      <w:r/>
    </w:p>
    <w:p>
      <w:r/>
      <w:r>
        <w:t>Practical tip: Compare similar listings in the area and document pricing discrepancies; community networks and NGOs can help aggregate data and flag exploitative landlords to local authorities.</w:t>
      </w:r>
      <w:r/>
    </w:p>
    <w:p>
      <w:pPr>
        <w:pStyle w:val="Heading2"/>
      </w:pPr>
      <w:r>
        <w:t>Paperwork and placement: why documents still lock doors</w:t>
      </w:r>
      <w:r/>
    </w:p>
    <w:p>
      <w:r/>
      <w:r>
        <w:t>A common practical issue is mismatch between identity documents and gender presentation. When IDs don’t align with how someone appears, landlords and PGs get suspicious, and paying-guest facilities often simply refuse because they’re organised strictly by male/female categories. This binary system leaves many transgender people with fewer options, or forced into distant neighbourhoods that increase travel time and cost.</w:t>
      </w:r>
      <w:r/>
    </w:p>
    <w:p>
      <w:r/>
      <w:r>
        <w:t>Practical tip: Carry multiple forms of ID, a letter from an employer, or a certificate from an NGO when viewing properties. Property platforms and PG operators should introduce an option for non-binary placement and flexible registration to reduce exclusion.</w:t>
      </w:r>
      <w:r/>
    </w:p>
    <w:p>
      <w:pPr>
        <w:pStyle w:val="Heading2"/>
      </w:pPr>
      <w:r>
        <w:t>Law, policy and everyday change: what needs to happen next</w:t>
      </w:r>
      <w:r/>
    </w:p>
    <w:p>
      <w:r/>
      <w:r>
        <w:t>Legal recognition of transgender rights has advanced in India, but enforcement on the ground lags. International and domestic reports show discrimination in housing, work and services persists despite legal gains. Addressing the gap means clearer anti-discrimination provisions for private rentals, training for housing committees, and stronger complaint mechanisms at municipal level. Meanwhile, community-led solutions , tenant co-operatives, trans-friendly rental listings and employer-supported housing , can offer immediate relief.</w:t>
      </w:r>
      <w:r/>
    </w:p>
    <w:p>
      <w:r/>
      <w:r>
        <w:t>Practical tip: Landlords and housing societies should be made aware of legal responsibilities; tenants can seek help from human rights organisations and local transgender support groups to file complaints when discrimination occurs.</w:t>
      </w:r>
      <w:r/>
    </w:p>
    <w:p>
      <w:r/>
      <w:r>
        <w:t>It's a small change that can make every tenancy a place of safety and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https://indianexpress.com/article/cities/pune/transgender-housing-discrimination-pune-rental-challenges-india-10750508/</w:t>
        </w:r>
      </w:hyperlink>
      <w:r>
        <w:t xml:space="preserve"> - Please view link - unable to able to access data</w:t>
      </w:r>
      <w:r/>
    </w:p>
    <w:p>
      <w:pPr>
        <w:pStyle w:val="ListNumber"/>
        <w:spacing w:line="240" w:lineRule="auto"/>
        <w:ind w:left="720"/>
      </w:pPr>
      <w:r/>
      <w:hyperlink r:id="rId10">
        <w:r>
          <w:rPr>
            <w:color w:val="0000EE"/>
            <w:u w:val="single"/>
          </w:rPr>
          <w:t>https://countercurrents.org/2026/01/how-india-systematically-excludes-its-transgender-population/</w:t>
        </w:r>
      </w:hyperlink>
      <w:r>
        <w:t xml:space="preserve"> - This article discusses the systemic exclusion of India's transgender population, highlighting issues such as familial rejection, educational dropout, economic marginalisation, and barriers in healthcare and housing. Despite legal recognitions like the NALSA Supreme Court ruling and the Transgender Persons Act, deep-seated social prejudice continues to marginalise transgender individuals, leading to violence, discrimination, and poverty. The piece calls for constitutional seriousness and the implementation of inclusive policies to address these challenges.</w:t>
      </w:r>
      <w:r/>
    </w:p>
    <w:p>
      <w:pPr>
        <w:pStyle w:val="ListNumber"/>
        <w:spacing w:line="240" w:lineRule="auto"/>
        <w:ind w:left="720"/>
      </w:pPr>
      <w:r/>
      <w:hyperlink r:id="rId15">
        <w:r>
          <w:rPr>
            <w:color w:val="0000EE"/>
            <w:u w:val="single"/>
          </w:rPr>
          <w:t>https://www.climatepolicylab.org/communityvoices/2025/6/19/trans-lives-at-the-crossroads-of-water-insecurity-and-climate-change</w:t>
        </w:r>
      </w:hyperlink>
      <w:r>
        <w:t xml:space="preserve"> - This article examines the intersection of water insecurity, climate change, and the struggles faced by transgender communities in India. It highlights how rapid urbanisation and discriminatory housing practices have concentrated many transgender individuals in high-risk urban areas lacking basic infrastructure. The piece underscores the compounded vulnerabilities faced by these communities due to systemic neglect and calls for inclusive policies to address these challenges.</w:t>
      </w:r>
      <w:r/>
    </w:p>
    <w:p>
      <w:pPr>
        <w:pStyle w:val="ListNumber"/>
        <w:spacing w:line="240" w:lineRule="auto"/>
        <w:ind w:left="720"/>
      </w:pPr>
      <w:r/>
      <w:hyperlink r:id="rId11">
        <w:r>
          <w:rPr>
            <w:color w:val="0000EE"/>
            <w:u w:val="single"/>
          </w:rPr>
          <w:t>https://idronline.org/ground-up-stories/transgender-communities-struggle-to-rent-houses-and-offices/</w:t>
        </w:r>
      </w:hyperlink>
      <w:r>
        <w:t xml:space="preserve"> - This article sheds light on the challenges transgender communities face in renting homes and offices in India. It discusses instances where transgender individuals are required to pay higher rents compared to cisgender individuals for similar accommodations. The piece also highlights the harassment faced from landlords and neighbours, leading many to live in informal settlements or shanties, and calls for greater inclusivity and equal opportunities in housing.</w:t>
      </w:r>
      <w:r/>
    </w:p>
    <w:p>
      <w:pPr>
        <w:pStyle w:val="ListNumber"/>
        <w:spacing w:line="240" w:lineRule="auto"/>
        <w:ind w:left="720"/>
      </w:pPr>
      <w:r/>
      <w:hyperlink r:id="rId13">
        <w:r>
          <w:rPr>
            <w:color w:val="0000EE"/>
            <w:u w:val="single"/>
          </w:rPr>
          <w:t>https://www.icj.org/india-lgbtq-persons-face-discrimination-in-housing-work-and-public-spaces-despite-increased-legal-recognition-new-icj-report/</w:t>
        </w:r>
      </w:hyperlink>
      <w:r>
        <w:t xml:space="preserve"> - This report by the International Commission of Jurists details human rights violations suffered by LGBTQ persons in India, focusing on housing, work, and public spaces. Despite legal recognitions, the report identifies a wide range of violations, including discrimination in accessing rental accommodation, harassment by landlords and families, and arbitrary evictions. It calls for the Indian government to end discrimination and other human rights violations based on sexual orientation and gender identity.</w:t>
      </w:r>
      <w:r/>
    </w:p>
    <w:p>
      <w:pPr>
        <w:pStyle w:val="ListNumber"/>
        <w:spacing w:line="240" w:lineRule="auto"/>
        <w:ind w:left="720"/>
      </w:pPr>
      <w:r/>
      <w:hyperlink r:id="rId12">
        <w:r>
          <w:rPr>
            <w:color w:val="0000EE"/>
            <w:u w:val="single"/>
          </w:rPr>
          <w:t>https://www.thequint.com/neon/social-buzz/trans-women-khoj-struggles-discrimination-search-for-housing-and-jobs-avni-muskan-ek-jagah-apni-movie-india-queer-lives/</w:t>
        </w:r>
      </w:hyperlink>
      <w:r>
        <w:t xml:space="preserve"> - This article features interviews with two transgender women, Avni and Muskan, discussing their struggles in finding housing and employment in India. They recount facing discrimination and exclusion due to their gender identity, highlighting the need for societal change and greater acceptance. The piece sheds light on the personal experiences of transgender individuals in India and the challenges they face in securing basic rights.</w:t>
      </w:r>
      <w:r/>
    </w:p>
    <w:p>
      <w:pPr>
        <w:pStyle w:val="ListNumber"/>
        <w:spacing w:line="240" w:lineRule="auto"/>
        <w:ind w:left="720"/>
      </w:pPr>
      <w:r/>
      <w:hyperlink r:id="rId14">
        <w:r>
          <w:rPr>
            <w:color w:val="0000EE"/>
            <w:u w:val="single"/>
          </w:rPr>
          <w:t>https://papers.ssrn.com/sol3/Delivery.cfm/SSRN_ID4637140_code6298434.pdf?abstractid=4637140&amp;mirid=1</w:t>
        </w:r>
      </w:hyperlink>
      <w:r>
        <w:t xml:space="preserve"> - This academic paper explores the root causes of housing discrimination against transgender persons in India, attributing it to deeply ingrained homophobia and societal norms. Despite legal protections, transgender individuals continue to face eviction and denial of housing rights, often justified by flimsy excuses such as immoral behaviour. The paper discusses the legal landscape against housing discrimination and advocates for regulatory changes to address these disparities.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cities/pune/transgender-housing-discrimination-pune-rental-challenges-india-10750508/" TargetMode="External"/><Relationship Id="rId10" Type="http://schemas.openxmlformats.org/officeDocument/2006/relationships/hyperlink" Target="https://countercurrents.org/2026/01/how-india-systematically-excludes-its-transgender-population/" TargetMode="External"/><Relationship Id="rId11" Type="http://schemas.openxmlformats.org/officeDocument/2006/relationships/hyperlink" Target="https://idronline.org/ground-up-stories/transgender-communities-struggle-to-rent-houses-and-offices/" TargetMode="External"/><Relationship Id="rId12" Type="http://schemas.openxmlformats.org/officeDocument/2006/relationships/hyperlink" Target="https://www.thequint.com/neon/social-buzz/trans-women-khoj-struggles-discrimination-search-for-housing-and-jobs-avni-muskan-ek-jagah-apni-movie-india-queer-lives/" TargetMode="External"/><Relationship Id="rId13" Type="http://schemas.openxmlformats.org/officeDocument/2006/relationships/hyperlink" Target="https://www.icj.org/india-lgbtq-persons-face-discrimination-in-housing-work-and-public-spaces-despite-increased-legal-recognition-new-icj-report/" TargetMode="External"/><Relationship Id="rId14" Type="http://schemas.openxmlformats.org/officeDocument/2006/relationships/hyperlink" Target="https://papers.ssrn.com/sol3/Delivery.cfm/SSRN_ID4637140_code6298434.pdf?abstractid=4637140&amp;mirid=1" TargetMode="External"/><Relationship Id="rId15" Type="http://schemas.openxmlformats.org/officeDocument/2006/relationships/hyperlink" Target="https://www.climatepolicylab.org/communityvoices/2025/6/19/trans-lives-at-the-crossroads-of-water-insecurity-and-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