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Understand New Zealand’s Definitions of Woman and Man Bill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closely: MPs are debating a short but consequential bill that would insert biological definitions of “woman” and “man” into the Legislation Act, and the reaction tells you as much about power and money as it does about law. Here’s who’s involved, what’s at stake, and how to respond before submissions close.</w:t>
      </w:r>
      <w:r/>
    </w:p>
    <w:p>
      <w:r/>
      <w:r>
        <w:t>Essential Takeaways</w:t>
      </w:r>
      <w:r/>
      <w:r/>
    </w:p>
    <w:p>
      <w:pPr>
        <w:pStyle w:val="ListBullet"/>
        <w:spacing w:line="240" w:lineRule="auto"/>
        <w:ind w:left="720"/>
      </w:pPr>
      <w:r/>
      <w:r>
        <w:rPr>
          <w:b/>
        </w:rPr>
        <w:t>What the bill does:</w:t>
      </w:r>
      <w:r>
        <w:t xml:space="preserve"> Inserts default legal definitions so “woman” means “an adult human biological female” and “man” means “an adult human biological male.” </w:t>
      </w:r>
      <w:r/>
    </w:p>
    <w:p>
      <w:pPr>
        <w:pStyle w:val="ListBullet"/>
        <w:spacing w:line="240" w:lineRule="auto"/>
        <w:ind w:left="720"/>
      </w:pPr>
      <w:r/>
      <w:r>
        <w:rPr>
          <w:b/>
        </w:rPr>
        <w:t>Who’s pressing back:</w:t>
      </w:r>
      <w:r>
        <w:t xml:space="preserve"> A coordinated coalition of rainbow NGOs, activist hubs and professional bodies have mounted a high-profile campaign against the bill. </w:t>
      </w:r>
      <w:r/>
    </w:p>
    <w:p>
      <w:pPr>
        <w:pStyle w:val="ListBullet"/>
        <w:spacing w:line="240" w:lineRule="auto"/>
        <w:ind w:left="720"/>
      </w:pPr>
      <w:r/>
      <w:r>
        <w:rPr>
          <w:b/>
        </w:rPr>
        <w:t>Scale vs noise:</w:t>
      </w:r>
      <w:r>
        <w:t xml:space="preserve"> Census figures show the gender‑identity constituency is a small minority of the adult population, though its organisations are highly visible. </w:t>
      </w:r>
      <w:r/>
    </w:p>
    <w:p>
      <w:pPr>
        <w:pStyle w:val="ListBullet"/>
        <w:spacing w:line="240" w:lineRule="auto"/>
        <w:ind w:left="720"/>
      </w:pPr>
      <w:r/>
      <w:r>
        <w:rPr>
          <w:b/>
        </w:rPr>
        <w:t>Funding and reach:</w:t>
      </w:r>
      <w:r>
        <w:t xml:space="preserve"> Several leading opponent groups receive government or philanthropic funding and deliver services into schools and health systems. </w:t>
      </w:r>
      <w:r/>
    </w:p>
    <w:p>
      <w:pPr>
        <w:pStyle w:val="ListBullet"/>
        <w:spacing w:line="240" w:lineRule="auto"/>
        <w:ind w:left="720"/>
      </w:pPr>
      <w:r/>
      <w:r>
        <w:rPr>
          <w:b/>
        </w:rPr>
        <w:t>How to act:</w:t>
      </w:r>
      <w:r>
        <w:t xml:space="preserve"> Public submissions to Parliament are open; you can make your views known online before the deadline.</w:t>
      </w:r>
      <w:r/>
      <w:r/>
    </w:p>
    <w:p>
      <w:pPr>
        <w:pStyle w:val="Heading2"/>
      </w:pPr>
      <w:r>
        <w:t>What the bill actually says , short, sharp and legalistic</w:t>
      </w:r>
      <w:r/>
    </w:p>
    <w:p>
      <w:r/>
      <w:r>
        <w:t>The legislation is compact and specific: it would add default definitions for “woman” and “man” into the Legislation Act so other laws that don’t define sex use biological language. That gives the bill a deceptively simple feel, but legal details matter. According to the bill text on the parliamentary site, the change would apply across statutes that lack a definition, and that could ripple through administrative practice. For many people the wording feels tidy and clarifying, for others it feels exclusionary and blunt.</w:t>
      </w:r>
      <w:r/>
    </w:p>
    <w:p>
      <w:pPr>
        <w:pStyle w:val="Heading2"/>
      </w:pPr>
      <w:r>
        <w:t>Why opponents have mobilised so loudly</w:t>
      </w:r>
      <w:r/>
    </w:p>
    <w:p>
      <w:r/>
      <w:r>
        <w:t>Opposition messaging has been uniform and emotional, labelling the bill “harmful”, “discriminatory” or “erasing” people , language amplified by a network of NGOs and campaign hubs. InsideOUT, RainbowYOUTH and a cluster of regional groups have all published responses urging Parliament to reject the change, and 25 rainbow organisations issued public calls to drop the bill. That coordinated script shifts debate from a dry statutory question to a moral one, making the stakes feel existential for some communities and allies.</w:t>
      </w:r>
      <w:r/>
    </w:p>
    <w:p>
      <w:pPr>
        <w:pStyle w:val="Heading2"/>
      </w:pPr>
      <w:r>
        <w:t>Money and structure: why it sounds bigger than it is</w:t>
      </w:r>
      <w:r/>
    </w:p>
    <w:p>
      <w:r/>
      <w:r>
        <w:t>Part of the bill’s loud reception comes from the fact several of the groups leading the push against it sit inside funded systems. Government and philanthropic funding flows to national providers and local networks that run training, wellbeing and peer-support services in schools and health services. That funding gives those organisations reach, communications capability and a platform to mobilise supporters, which can create the impression of a larger grassroots movement than census numbers suggest. The result is a high-volume campaign that looks broad while representing a narrower constituency.</w:t>
      </w:r>
      <w:r/>
    </w:p>
    <w:p>
      <w:pPr>
        <w:pStyle w:val="Heading2"/>
      </w:pPr>
      <w:r>
        <w:t>The legal and ideological fault lines</w:t>
      </w:r>
      <w:r/>
    </w:p>
    <w:p>
      <w:r/>
      <w:r>
        <w:t>This fight is not only about two words in a statute. It hinges on whether law recognises sex as an objective organising category or allows “gender identity” , a subjective, evolving concept used in rights discourse , to sit alongside or override sex. Activists point to international frameworks and principles that promote recognition of gender identity in law; supporters of the bill want sex‑based clarity. That tension explains why the bill contains the phrase “regardless of gender identity” while simultaneously trying to reinstate biological definitions , a compromise that still leaves the broader legal architecture unresolved.</w:t>
      </w:r>
      <w:r/>
    </w:p>
    <w:p>
      <w:pPr>
        <w:pStyle w:val="Heading2"/>
      </w:pPr>
      <w:r>
        <w:t>What this means for citizens , and how to make a submission</w:t>
      </w:r>
      <w:r/>
    </w:p>
    <w:p>
      <w:r/>
      <w:r>
        <w:t>If this matters to you, Parliament has opened public submissions on the bill. Submissions are the practical way ordinary people, families, professionals and organisations can put views on the record and influence the select committee process. If you’re weighing whether to submit, consider the legal text and follow published guidance from Parliament on how to structure comments. And if you’re trying to understand competing claims, look at the bill itself and the published statements from both supporters and opponents to separate legal effects from campaign rhetoric.</w:t>
      </w:r>
      <w:r/>
    </w:p>
    <w:p>
      <w:r/>
      <w:r>
        <w:t>It's a small legislative shift with a lot of noise , which makes your voice in the formal process surprisingly important.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[7]</w:t>
        </w:r>
      </w:hyperlink>
      <w:r>
        <w:t xml:space="preserve">, </w:t>
      </w:r>
      <w:hyperlink r:id="rId13">
        <w:r>
          <w:rPr>
            <w:color w:val="0000EE"/>
            <w:u w:val="single"/>
          </w:rPr>
          <w:t>[4]</w:t>
        </w:r>
      </w:hyperlink>
      <w:r>
        <w:t xml:space="preserve">- Paragraph 3: </w:t>
      </w:r>
      <w:hyperlink r:id="rId13">
        <w:r>
          <w:rPr>
            <w:color w:val="0000EE"/>
            <w:u w:val="single"/>
          </w:rPr>
          <w:t>[4]</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15">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https://www.pennymarie.nz/p/the-tiny-noisy-taxpayer-funded-lobby</w:t>
        </w:r>
      </w:hyperlink>
      <w:r>
        <w:t xml:space="preserve"> - Please view link - unable to able to access data</w:t>
      </w:r>
      <w:r/>
    </w:p>
    <w:p>
      <w:pPr>
        <w:pStyle w:val="ListNumber"/>
        <w:spacing w:line="240" w:lineRule="auto"/>
        <w:ind w:left="720"/>
      </w:pPr>
      <w:r/>
      <w:hyperlink r:id="rId10">
        <w:r>
          <w:rPr>
            <w:color w:val="0000EE"/>
            <w:u w:val="single"/>
          </w:rPr>
          <w:t>https://www.legislation.govt.nz/bill/members/2026/296/en/latest/</w:t>
        </w:r>
      </w:hyperlink>
      <w:r>
        <w:t xml:space="preserve"> - The Legislation (Definitions of Woman and Man) Amendment Bill, introduced by New Zealand First MP Jenny Marcroft, aims to define 'woman' as 'an adult human biological female' and 'man' as 'an adult human biological male' within the Legislation Act 2019. This amendment seeks to provide clarity and consistency in New Zealand law by establishing these definitions, ensuring that language in legislation reflects biological reality. The bill was introduced on 2 April 2026 and is currently under consideration in Parliament.</w:t>
      </w:r>
      <w:r/>
    </w:p>
    <w:p>
      <w:pPr>
        <w:pStyle w:val="ListNumber"/>
        <w:spacing w:line="240" w:lineRule="auto"/>
        <w:ind w:left="720"/>
      </w:pPr>
      <w:r/>
      <w:hyperlink r:id="rId15">
        <w:r>
          <w:rPr>
            <w:color w:val="0000EE"/>
            <w:u w:val="single"/>
          </w:rPr>
          <w:t>https://www3.parliament.nz/en/pb/sc/committees-press-releases/have-your-say-on-the-legislation-definitions-of-woman-and-man-amendment-bill/</w:t>
        </w:r>
      </w:hyperlink>
      <w:r>
        <w:t xml:space="preserve"> - The Social Services and Community Committee of the New Zealand Parliament is inviting public submissions on the Legislation (Definitions of Woman and Man) Amendment Bill until 2 July 2026. The bill proposes adding definitions of 'woman' as 'an adult human biological female' and 'man' as 'an adult human biological male' to the Legislation Act 2019. The committee emphasizes the importance of open and transparent consideration of the bill and encourages submissions focusing on the legal mechanics of the proposed amendment.</w:t>
      </w:r>
      <w:r/>
    </w:p>
    <w:p>
      <w:pPr>
        <w:pStyle w:val="ListNumber"/>
        <w:spacing w:line="240" w:lineRule="auto"/>
        <w:ind w:left="720"/>
      </w:pPr>
      <w:r/>
      <w:hyperlink r:id="rId13">
        <w:r>
          <w:rPr>
            <w:color w:val="0000EE"/>
            <w:u w:val="single"/>
          </w:rPr>
          <w:t>https://insideout.org.nz/this-bill-wont-define-us/</w:t>
        </w:r>
      </w:hyperlink>
      <w:r>
        <w:t xml:space="preserve"> - InsideOUT Kōaro, a New Zealand organization supporting rainbow youth, opposes the Legislation (Definitions of Woman and Man) Amendment Bill. They argue that the bill's rigid and binary definition of gender ignores scientific evidence and would erase trans, non-binary, intersex, and takatāpui people from legislation. The organization highlights potential negative impacts on the recognition and rights of gender-diverse individuals, including access to healthcare, identification documents, and basic protections and services.</w:t>
      </w:r>
      <w:r/>
    </w:p>
    <w:p>
      <w:pPr>
        <w:pStyle w:val="ListNumber"/>
        <w:spacing w:line="240" w:lineRule="auto"/>
        <w:ind w:left="720"/>
      </w:pPr>
      <w:r/>
      <w:hyperlink r:id="rId11">
        <w:r>
          <w:rPr>
            <w:color w:val="0000EE"/>
            <w:u w:val="single"/>
          </w:rPr>
          <w:t>https://www.nzfirst.nz/definitions-woman-man-bill</w:t>
        </w:r>
      </w:hyperlink>
      <w:r>
        <w:t xml:space="preserve"> - New Zealand First has introduced the Legislation (Definitions of Woman and Man) Amendment Bill, aiming to define 'woman' as 'an adult human biological female' and 'man' as 'an adult human biological male' within the Legislation Act 2019. The party asserts that this bill will provide clarity and consistency in New Zealand law by ensuring that the biological definitions of 'woman' and 'man' are legally recognized, reflecting biological reality and upholding legal certainty.</w:t>
      </w:r>
      <w:r/>
    </w:p>
    <w:p>
      <w:pPr>
        <w:pStyle w:val="ListNumber"/>
        <w:spacing w:line="240" w:lineRule="auto"/>
        <w:ind w:left="720"/>
      </w:pPr>
      <w:r/>
      <w:hyperlink r:id="rId14">
        <w:r>
          <w:rPr>
            <w:color w:val="0000EE"/>
            <w:u w:val="single"/>
          </w:rPr>
          <w:t>https://www.nzfirst.nz/bill_drawn_definition_of_man_and_woman_in_law</w:t>
        </w:r>
      </w:hyperlink>
      <w:r>
        <w:t xml:space="preserve"> - New Zealand First's Legislation (Definitions of Woman and Man) Amendment Bill has been drawn from the parliamentary ballot and is set to be debated in the House. The bill seeks to define 'woman' as 'an adult human biological female' and 'man' as 'an adult human biological male' within New Zealand law. The party emphasizes that this legislation aims to move away from 'woke ideology' and protect the safety and wellbeing of women and girls.</w:t>
      </w:r>
      <w:r/>
    </w:p>
    <w:p>
      <w:pPr>
        <w:pStyle w:val="ListNumber"/>
        <w:spacing w:line="240" w:lineRule="auto"/>
        <w:ind w:left="720"/>
      </w:pPr>
      <w:r/>
      <w:hyperlink r:id="rId12">
        <w:r>
          <w:rPr>
            <w:color w:val="0000EE"/>
            <w:u w:val="single"/>
          </w:rPr>
          <w:t>https://www.scoop.co.nz/stories/PO2606/S00138/25-rainbow-organisations-call-on-parliament-to-drop-the-definitions-of-woman-and-man-bill.htm</w:t>
        </w:r>
      </w:hyperlink>
      <w:r>
        <w:t xml:space="preserve"> - Twenty-five rainbow organizations have published an open letter calling on the New Zealand Parliament to abandon the Legislation (Definitions of Woman and Man) Amendment Bill. They argue that the bill would make no one safer and would put every woman, not only trans women, under suspicion. The organizations contend that the bill's fixed definitions of 'woman' and 'man' would lead to discrimination and undermine the rights of gender-diverse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ennymarie.nz/p/the-tiny-noisy-taxpayer-funded-lobby" TargetMode="External"/><Relationship Id="rId10" Type="http://schemas.openxmlformats.org/officeDocument/2006/relationships/hyperlink" Target="https://www.legislation.govt.nz/bill/members/2026/296/en/latest/" TargetMode="External"/><Relationship Id="rId11" Type="http://schemas.openxmlformats.org/officeDocument/2006/relationships/hyperlink" Target="https://www.nzfirst.nz/definitions-woman-man-bill" TargetMode="External"/><Relationship Id="rId12" Type="http://schemas.openxmlformats.org/officeDocument/2006/relationships/hyperlink" Target="https://www.scoop.co.nz/stories/PO2606/S00138/25-rainbow-organisations-call-on-parliament-to-drop-the-definitions-of-woman-and-man-bill.htm" TargetMode="External"/><Relationship Id="rId13" Type="http://schemas.openxmlformats.org/officeDocument/2006/relationships/hyperlink" Target="https://insideout.org.nz/this-bill-wont-define-us/" TargetMode="External"/><Relationship Id="rId14" Type="http://schemas.openxmlformats.org/officeDocument/2006/relationships/hyperlink" Target="https://www.nzfirst.nz/bill_drawn_definition_of_man_and_woman_in_law" TargetMode="External"/><Relationship Id="rId15" Type="http://schemas.openxmlformats.org/officeDocument/2006/relationships/hyperlink" Target="https://www3.parliament.nz/en/pb/sc/committees-press-releases/have-your-say-on-the-legislation-definitions-of-woman-and-man-amendment-bi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