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Progress: Why Hawaiʻi’s State LGBTQ+ Commission Is Getting National Notice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loudly: Hawaiʻi’s State LGBTQ+ Commission has just been singled out in a national business climate report, and it matters for residents, employers and families across the islands this Pride Month. The recognition highlights policy wins, public events and new tools that make daily life more inclusive and visible.</w:t>
      </w:r>
      <w:r/>
    </w:p>
    <w:p>
      <w:r/>
      <w:r>
        <w:t>Essential Takeaways</w:t>
      </w:r>
      <w:r/>
      <w:r/>
    </w:p>
    <w:p>
      <w:pPr>
        <w:pStyle w:val="ListBullet"/>
        <w:spacing w:line="240" w:lineRule="auto"/>
        <w:ind w:left="720"/>
      </w:pPr>
      <w:r/>
      <w:r>
        <w:rPr>
          <w:b/>
        </w:rPr>
        <w:t>National ranking:</w:t>
      </w:r>
      <w:r>
        <w:t xml:space="preserve"> Hawaiʻi is ranked 17th in the 2026 LGBTQ+ State Business Climate Index and classified as “Unlikely Risk,” signalling strong legal and social protections. </w:t>
      </w:r>
      <w:r/>
    </w:p>
    <w:p>
      <w:pPr>
        <w:pStyle w:val="ListBullet"/>
        <w:spacing w:line="240" w:lineRule="auto"/>
        <w:ind w:left="720"/>
      </w:pPr>
      <w:r/>
      <w:r>
        <w:rPr>
          <w:b/>
        </w:rPr>
        <w:t>Commission spotlighted:</w:t>
      </w:r>
      <w:r>
        <w:t xml:space="preserve"> The State LGBTQ+ Commission was praised for boosting visibility, civic engagement and policy work across communities. </w:t>
      </w:r>
      <w:r/>
    </w:p>
    <w:p>
      <w:pPr>
        <w:pStyle w:val="ListBullet"/>
        <w:spacing w:line="240" w:lineRule="auto"/>
        <w:ind w:left="720"/>
      </w:pPr>
      <w:r/>
      <w:r>
        <w:rPr>
          <w:b/>
        </w:rPr>
        <w:t>Tangible actions:</w:t>
      </w:r>
      <w:r>
        <w:t xml:space="preserve"> The report cites events like Queer Day at the Capitol, the Sunrise Pride Flag ceremony, and a new inclusive queer glossary as concrete wins. </w:t>
      </w:r>
      <w:r/>
    </w:p>
    <w:p>
      <w:pPr>
        <w:pStyle w:val="ListBullet"/>
        <w:spacing w:line="240" w:lineRule="auto"/>
        <w:ind w:left="720"/>
      </w:pPr>
      <w:r/>
      <w:r>
        <w:rPr>
          <w:b/>
        </w:rPr>
        <w:t>Protections in place:</w:t>
      </w:r>
      <w:r>
        <w:t xml:space="preserve"> State laws covering employment, housing and public accommodations underpinned the favourable assessment. </w:t>
      </w:r>
      <w:r/>
    </w:p>
    <w:p>
      <w:pPr>
        <w:pStyle w:val="ListBullet"/>
        <w:spacing w:line="240" w:lineRule="auto"/>
        <w:ind w:left="720"/>
      </w:pPr>
      <w:r/>
      <w:r>
        <w:rPr>
          <w:b/>
        </w:rPr>
        <w:t>Community impact:</w:t>
      </w:r>
      <w:r>
        <w:t xml:space="preserve"> Recognition is framed as credit to advocates, public servants and families who’ve pushed for sustained inclusion.</w:t>
      </w:r>
      <w:r/>
      <w:r/>
    </w:p>
    <w:p>
      <w:pPr>
        <w:pStyle w:val="Heading2"/>
      </w:pPr>
      <w:r>
        <w:t>A clear signal: Hawaiʻi moves up the national conversation about LGBTQ+ business climate</w:t>
      </w:r>
      <w:r/>
    </w:p>
    <w:p>
      <w:r/>
      <w:r>
        <w:t>Hawaiʻi landing in the “Unlikely Risk” category sends a bright message that the state is seen as a safer, more predictable place for LGBTQ+ people to live and work. That classification isn’t just an abstract label; it reflects rules and routines that affect daily life , from hiring practices to access to housing and services. According to the national index, states in this tier demonstrate steady legal protections and civic engagement, which employers and families notice.</w:t>
      </w:r>
      <w:r/>
    </w:p>
    <w:p>
      <w:pPr>
        <w:pStyle w:val="Heading2"/>
      </w:pPr>
      <w:r>
        <w:t>What the commission actually did , events, education and a glossary</w:t>
      </w:r>
      <w:r/>
    </w:p>
    <w:p>
      <w:r/>
      <w:r>
        <w:t>The commission’s activity showed up in the report as practical, visible work: parades of civic events such as Queer Day at the Capitol, Governor Josh Green’s Sunrise Pride Flag raising, and outreach that pulled advocates, officials and residents together. The launch of an inclusive queer glossary won particular mention because it’s a small but powerful tool for respectful communication. Those concrete moves make policy feel less like paperwork and more like everyday respect.</w:t>
      </w:r>
      <w:r/>
    </w:p>
    <w:p>
      <w:pPr>
        <w:pStyle w:val="Heading2"/>
      </w:pPr>
      <w:r>
        <w:t>Why employers and businesses should care</w:t>
      </w:r>
      <w:r/>
    </w:p>
    <w:p>
      <w:r/>
      <w:r>
        <w:t>Out Leadership’s index is watched by companies deciding where to invest, locate offices, and recruit diverse talent. A healthy business climate score reassures employers that local laws and social norms support inclusive workplaces. For firms thinking about expansion or recruitment in Hawaiʻi, the report’s methodology shows they’re weighing statutes, municipal practices and civic signals , all areas where the state’s commission has been active.</w:t>
      </w:r>
      <w:r/>
    </w:p>
    <w:p>
      <w:pPr>
        <w:pStyle w:val="Heading2"/>
      </w:pPr>
      <w:r>
        <w:t>What it means for LGBTQ+ residents and families on the ground</w:t>
      </w:r>
      <w:r/>
    </w:p>
    <w:p>
      <w:r/>
      <w:r>
        <w:t>For people living in Hawaiʻi, the recognition is about more than PR. It reflects protections in employment, housing and public accommodation that already help families and individuals feel safer, and it signals ongoing efforts to improve education and public outreach. Community members say these initiatives make it easier to be seen and to participate in civic life, and that momentum tends to make services and everyday interactions friendlier and more accessible.</w:t>
      </w:r>
      <w:r/>
    </w:p>
    <w:p>
      <w:pPr>
        <w:pStyle w:val="Heading2"/>
      </w:pPr>
      <w:r>
        <w:t>Looking ahead: momentum, measurement and more work to do</w:t>
      </w:r>
      <w:r/>
    </w:p>
    <w:p>
      <w:r/>
      <w:r>
        <w:t>Recognition in a national report is a useful milestone, but it’s also a nudge to keep going. The commission’s recent successes show how public events, policy development and clear communications combine to raise visibility and reduce risk. Still, measurement frameworks evolve, and maintaining progress will mean sustained engagement, responsive policy work and attention to everyday experiences that statistics can miss.</w:t>
      </w:r>
      <w:r/>
    </w:p>
    <w:p>
      <w:r/>
      <w:r>
        <w:t>It's a small change that can make every civic gesture and workplace policy feel a little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1">
        <w:r>
          <w:rPr>
            <w:color w:val="0000EE"/>
            <w:u w:val="single"/>
          </w:rPr>
          <w:t>[7]</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1">
        <w:r>
          <w:rPr>
            <w:color w:val="0000EE"/>
            <w:u w:val="single"/>
          </w:rPr>
          <w:t>[7]</w:t>
        </w:r>
      </w:hyperlink>
      <w:r>
        <w:t xml:space="preserve">, </w:t>
      </w:r>
      <w:hyperlink r:id="rId14">
        <w:r>
          <w:rPr>
            <w:color w:val="0000EE"/>
            <w:u w:val="single"/>
          </w:rPr>
          <w:t>[3]</w:t>
        </w:r>
      </w:hyperlink>
      <w:r>
        <w:t xml:space="preserve">- Paragraph 5: </w:t>
      </w:r>
      <w:hyperlink r:id="rId15">
        <w:r>
          <w:rPr>
            <w:color w:val="0000EE"/>
            <w:u w:val="single"/>
          </w:rPr>
          <w:t>[6]</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https://bigislandnow.com/2026/06/21/national-report-recognizes-hawai%CA%BBi-state-lgbtq-commission/</w:t>
        </w:r>
      </w:hyperlink>
      <w:r>
        <w:t xml:space="preserve"> - Please view link - unable to able to access data</w:t>
      </w:r>
      <w:r/>
    </w:p>
    <w:p>
      <w:pPr>
        <w:pStyle w:val="ListNumber"/>
        <w:spacing w:line="240" w:lineRule="auto"/>
        <w:ind w:left="720"/>
      </w:pPr>
      <w:r/>
      <w:hyperlink r:id="rId10">
        <w:r>
          <w:rPr>
            <w:color w:val="0000EE"/>
            <w:u w:val="single"/>
          </w:rPr>
          <w:t>https://humanservices.hawaii.gov/hawai%CA%BBi-state-lgbtq-commission-recognized-in-national-lgbtq-business-climate-report/</w:t>
        </w:r>
      </w:hyperlink>
      <w:r>
        <w:t xml:space="preserve"> - The Hawaiʻi State LGBTQ+ Commission has been nationally recognised in the 2026 LGBTQ+ State Business Climate Index, published by Out Leadership. The report ranks Hawaiʻi 17th nationally and categorises the state as 'Unlikely Risk' for LGBTQ+ business climate factors. The commission's efforts, including the Queer Day at the Capitol events and the development of an inclusive queer glossary, were highlighted. Vice Chair Michael Golojuch Jr. expressed pride in the recognition, reflecting the dedication of community members and partners in fostering an inclusive environment for LGBTQ+ individuals in Hawaiʻi.</w:t>
      </w:r>
      <w:r/>
    </w:p>
    <w:p>
      <w:pPr>
        <w:pStyle w:val="ListNumber"/>
        <w:spacing w:line="240" w:lineRule="auto"/>
        <w:ind w:left="720"/>
      </w:pPr>
      <w:r/>
      <w:hyperlink r:id="rId14">
        <w:r>
          <w:rPr>
            <w:color w:val="0000EE"/>
            <w:u w:val="single"/>
          </w:rPr>
          <w:t>https://kauainownews.com/2026/06/18/hawai%CA%BBi-state-lgbtq-commission-honored-in-national-report/</w:t>
        </w:r>
      </w:hyperlink>
      <w:r>
        <w:t xml:space="preserve"> - The Hawaiʻi State LGBTQ+ Commission has been honoured in the 2026 LGBTQ+ State Business Climate Index, published by Out Leadership. The report ranks Hawaiʻi 17th nationally and categorises the state as 'Unlikely Risk' for LGBTQ+ business climate factors. The commission's initiatives, such as the Queer Day at the Capitol events and the creation of an inclusive queer glossary, were acknowledged. Vice Chair Michael Golojuch Jr. highlighted the collective efforts of community members and partners in making Hawaiʻi a place where all queer people can live, work, and thrive.</w:t>
      </w:r>
      <w:r/>
    </w:p>
    <w:p>
      <w:pPr>
        <w:pStyle w:val="ListNumber"/>
        <w:spacing w:line="240" w:lineRule="auto"/>
        <w:ind w:left="720"/>
      </w:pPr>
      <w:r/>
      <w:hyperlink r:id="rId12">
        <w:r>
          <w:rPr>
            <w:color w:val="0000EE"/>
            <w:u w:val="single"/>
          </w:rPr>
          <w:t>https://stateclimateindex.com/states/hi</w:t>
        </w:r>
      </w:hyperlink>
      <w:r>
        <w:t xml:space="preserve"> - The 2026 LGBTQ+ State Business Climate Index, published by Out Leadership, ranks Hawaiʻi 17th nationally and categorises the state as 'Unlikely Risk' for LGBTQ+ business climate factors. The report highlights Hawaiʻi's longstanding legal protections for LGBTQ+ individuals, including employment, housing, and public accommodations. It also acknowledges recent actions to strengthen support for LGBTQ+ youth and families, as well as efforts to expand inclusion through policy development, public education, and community engagement.</w:t>
      </w:r>
      <w:r/>
    </w:p>
    <w:p>
      <w:pPr>
        <w:pStyle w:val="ListNumber"/>
        <w:spacing w:line="240" w:lineRule="auto"/>
        <w:ind w:left="720"/>
      </w:pPr>
      <w:r/>
      <w:hyperlink r:id="rId13">
        <w:r>
          <w:rPr>
            <w:color w:val="0000EE"/>
            <w:u w:val="single"/>
          </w:rPr>
          <w:t>https://humanservices.hawaii.gov/lgbtq-commission/</w:t>
        </w:r>
      </w:hyperlink>
      <w:r>
        <w:t xml:space="preserve"> - The Hawaiʻi State LGBTQ+ Commission is dedicated to advancing equity, inclusion, and opportunity for the Māhū, LGBTQIA+/MVPFAFF+ community, connecting their voices and the Hawaiʻi State government. The commission serves as a vehicle for collaboration, advocacy, and education, promoting public awareness and policy change to ensure equal rights. Their initiatives include the Queer Day at the Capitol events and the development of an inclusive queer glossary.</w:t>
      </w:r>
      <w:r/>
    </w:p>
    <w:p>
      <w:pPr>
        <w:pStyle w:val="ListNumber"/>
        <w:spacing w:line="240" w:lineRule="auto"/>
        <w:ind w:left="720"/>
      </w:pPr>
      <w:r/>
      <w:hyperlink r:id="rId15">
        <w:r>
          <w:rPr>
            <w:color w:val="0000EE"/>
            <w:u w:val="single"/>
          </w:rPr>
          <w:t>https://stateclimateindex.com/methodology</w:t>
        </w:r>
      </w:hyperlink>
      <w:r>
        <w:t xml:space="preserve"> - The 2026 LGBTQ+ State Business Climate Index, published by Out Leadership, scores all 50 states across 32 indicators in five categories: Legal/Non-Discrimination, Youth/Family, Political/Religious, Health/Safety, and Work/Economic. Each indicator is rated on a 1-5 scale, with 5 being most inclusive. The maximum raw score is 160 points, normalized to a 0-100 scale for the final ranking. The methodology includes public sources such as MAP, HRC, Williams Institute, ALA, NCSL, BEA, Census, FBI, CDC, ACLU, state records, and federal court records.</w:t>
      </w:r>
      <w:r/>
    </w:p>
    <w:p>
      <w:pPr>
        <w:pStyle w:val="ListNumber"/>
        <w:spacing w:line="240" w:lineRule="auto"/>
        <w:ind w:left="720"/>
      </w:pPr>
      <w:r/>
      <w:hyperlink r:id="rId11">
        <w:r>
          <w:rPr>
            <w:color w:val="0000EE"/>
            <w:u w:val="single"/>
          </w:rPr>
          <w:t>https://outleadership.com/news/happy-pride-our-7th-annual-lgbtq-state-business-climate-index/</w:t>
        </w:r>
      </w:hyperlink>
      <w:r>
        <w:t xml:space="preserve"> - Out Leadership's 7th Annual LGBTQ+ State Business Climate Index highlights the progress made in fostering inclusive environments for LGBTQ+ individuals across the United States. The report acknowledges the efforts of leaders, mentors, colleagues, allies, and friends who have worked tirelessly to bring about significant progress over the past two decades. The index provides insights into the advancements and challenges faced by various states in supporting LGBTQ+ communities.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gislandnow.com/2026/06/21/national-report-recognizes-hawai%CA%BBi-state-lgbtq-commission/" TargetMode="External"/><Relationship Id="rId10" Type="http://schemas.openxmlformats.org/officeDocument/2006/relationships/hyperlink" Target="https://humanservices.hawaii.gov/hawai%CA%BBi-state-lgbtq-commission-recognized-in-national-lgbtq-business-climate-report/" TargetMode="External"/><Relationship Id="rId11" Type="http://schemas.openxmlformats.org/officeDocument/2006/relationships/hyperlink" Target="https://outleadership.com/news/happy-pride-our-7th-annual-lgbtq-state-business-climate-index/" TargetMode="External"/><Relationship Id="rId12" Type="http://schemas.openxmlformats.org/officeDocument/2006/relationships/hyperlink" Target="https://stateclimateindex.com/states/hi" TargetMode="External"/><Relationship Id="rId13" Type="http://schemas.openxmlformats.org/officeDocument/2006/relationships/hyperlink" Target="https://humanservices.hawaii.gov/lgbtq-commission/" TargetMode="External"/><Relationship Id="rId14" Type="http://schemas.openxmlformats.org/officeDocument/2006/relationships/hyperlink" Target="https://kauainownews.com/2026/06/18/hawai%CA%BBi-state-lgbtq-commission-honored-in-national-report/" TargetMode="External"/><Relationship Id="rId15" Type="http://schemas.openxmlformats.org/officeDocument/2006/relationships/hyperlink" Target="https://stateclimateindex.com/method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