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Rising US Requests to Rainbow Railroad: What It Means for LGBTQ+ Safety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Shocking numbers are shifting the conversation: Rainbow Railroad says requests for relocation help jumped 51% to over 20,000 in 2025, and for the first time nearly a third of those pleas came from people inside the United States, signalling a new domestic urgency for queer and trans safety.</w:t>
      </w:r>
      <w:r/>
    </w:p>
    <w:p>
      <w:r/>
      <w:r>
        <w:t>Essential Takeaways</w:t>
      </w:r>
      <w:r/>
      <w:r/>
    </w:p>
    <w:p>
      <w:pPr>
        <w:pStyle w:val="ListBullet"/>
        <w:spacing w:line="240" w:lineRule="auto"/>
        <w:ind w:left="720"/>
      </w:pPr>
      <w:r/>
      <w:r>
        <w:rPr>
          <w:b/>
        </w:rPr>
        <w:t>Record demand:</w:t>
      </w:r>
      <w:r>
        <w:t xml:space="preserve"> Rainbow Railroad received 20,215 direct requests for relocation assistance in 2025, the highest in its 20-year history. </w:t>
      </w:r>
      <w:r/>
    </w:p>
    <w:p>
      <w:pPr>
        <w:pStyle w:val="ListBullet"/>
        <w:spacing w:line="240" w:lineRule="auto"/>
        <w:ind w:left="720"/>
      </w:pPr>
      <w:r/>
      <w:r>
        <w:rPr>
          <w:b/>
        </w:rPr>
        <w:t>Domestic surge:</w:t>
      </w:r>
      <w:r>
        <w:t xml:space="preserve"> 30.9% of requests originated within the United States, up from about 13% in 2023. </w:t>
      </w:r>
      <w:r/>
    </w:p>
    <w:p>
      <w:pPr>
        <w:pStyle w:val="ListBullet"/>
        <w:spacing w:line="240" w:lineRule="auto"/>
        <w:ind w:left="720"/>
      </w:pPr>
      <w:r/>
      <w:r>
        <w:rPr>
          <w:b/>
        </w:rPr>
        <w:t>Mostly citizens:</w:t>
      </w:r>
      <w:r>
        <w:t xml:space="preserve"> Around 88% of US-based requests came from American citizens who said they felt unsafe at home. </w:t>
      </w:r>
      <w:r/>
    </w:p>
    <w:p>
      <w:pPr>
        <w:pStyle w:val="ListBullet"/>
        <w:spacing w:line="240" w:lineRule="auto"/>
        <w:ind w:left="720"/>
      </w:pPr>
      <w:r/>
      <w:r>
        <w:rPr>
          <w:b/>
        </w:rPr>
        <w:t>Political context:</w:t>
      </w:r>
      <w:r>
        <w:t xml:space="preserve"> Many requesters cited a perceived anti-LGBTQ+ agenda from the Trump administration as a reason for seeking help. </w:t>
      </w:r>
      <w:r/>
    </w:p>
    <w:p>
      <w:pPr>
        <w:pStyle w:val="ListBullet"/>
        <w:spacing w:line="240" w:lineRule="auto"/>
        <w:ind w:left="720"/>
      </w:pPr>
      <w:r/>
      <w:r>
        <w:rPr>
          <w:b/>
        </w:rPr>
        <w:t>Emotional texture:</w:t>
      </w:r>
      <w:r>
        <w:t xml:space="preserve"> Requests reflect fear and urgency; people describe feeling cornered and looking for concrete escape routes.</w:t>
      </w:r>
      <w:r/>
      <w:r/>
    </w:p>
    <w:p>
      <w:pPr>
        <w:pStyle w:val="Heading2"/>
      </w:pPr>
      <w:r>
        <w:t>A startling new peak in requests , and a different map of need</w:t>
      </w:r>
      <w:r/>
    </w:p>
    <w:p>
      <w:r/>
      <w:r>
        <w:t>Rainbow Railroad’s 2025 tally is the clearest sign yet that the organisation is facing pressure like never before, and the figures feel immediate and human, not abstract. Time reported the group received 20,215 direct requests, a 51% rise year-on-year, and staff describe more messages from people who are terrified and short on options. This is not just more work for a small NGO; it’s a loud alarm that many LGBTQ+ people no longer feel safety is guaranteed in places they once called refuge.</w:t>
      </w:r>
      <w:r/>
    </w:p>
    <w:p>
      <w:pPr>
        <w:pStyle w:val="Heading2"/>
      </w:pPr>
      <w:r>
        <w:t>Why so many pleas are now coming from inside the US</w:t>
      </w:r>
      <w:r/>
    </w:p>
    <w:p>
      <w:r/>
      <w:r>
        <w:t>Previously most US-based enquiries were from international asylum seekers already in the country, but in 2025 nearly 31% of requests began on American soil, and most of those were from citizens. According to Rainbow Railroad’s spokespeople and the Time coverage, claimants often referenced political shifts and policies they perceive as hostile. That change reframes the organisation’s remit and forces a rethink about whether allies and institutions inside the US are doing enough.</w:t>
      </w:r>
      <w:r/>
    </w:p>
    <w:p>
      <w:pPr>
        <w:pStyle w:val="Heading2"/>
      </w:pPr>
      <w:r>
        <w:t>How politics, policy and perception intersect</w:t>
      </w:r>
      <w:r/>
    </w:p>
    <w:p>
      <w:r/>
      <w:r>
        <w:t>The spike is inseparable from the broader political atmosphere. Many people telling Rainbow Railroad they feared for their safety explicitly connected their decision to seek relocation help with a perceived anti-LGBTQ+ agenda from federal leadership. That doesn’t just alter the legal pathways people pursue, it changes how communities organise, where funding is directed, and how charities triage urgent cases. Organisations that assist refugees and migrants are watching these trends closely, because domestic displacement challenges the old geographic assumptions about where crisis-level support is needed.</w:t>
      </w:r>
      <w:r/>
    </w:p>
    <w:p>
      <w:pPr>
        <w:pStyle w:val="Heading2"/>
      </w:pPr>
      <w:r>
        <w:t>What this means for services and helpers on the ground</w:t>
      </w:r>
      <w:r/>
    </w:p>
    <w:p>
      <w:r/>
      <w:r>
        <w:t>Charities like Rainbow Railroad will need to adapt fast: more caseworkers, different legal strategies, and expanded domestic support networks. Practical help may include emergency relocation within the US, relocation abroad, or fast-tracked legal advice for asylum and other protections. If you’re supporting someone who’s reached out, the most useful things are concrete , safe accommodation options, vetted legal contacts, and clear information about timelines , because fear is often a race against time.</w:t>
      </w:r>
      <w:r/>
    </w:p>
    <w:p>
      <w:pPr>
        <w:pStyle w:val="Heading2"/>
      </w:pPr>
      <w:r>
        <w:t>How to think about safety, activism and next steps</w:t>
      </w:r>
      <w:r/>
    </w:p>
    <w:p>
      <w:r/>
      <w:r>
        <w:t>This surge is a call to action for allies, policymakers and funders. Community-led organising remains crucial; Rainbow Railroad’s work is sustained by donations and volunteers who understand that “safety” isn’t only about borders, it’s about daily life, healthcare access, and the ability to live openly without fear. Expect more conversations about domestic sanctuary, legal protections, and whether existing asylum frameworks need reform to handle citizens fleeing targeted threats at home.</w:t>
      </w:r>
      <w:r/>
    </w:p>
    <w:p>
      <w:r/>
      <w:r>
        <w:t>It's a small but urgent reminder: safety can slip where we least expect it, and collective support still matters.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[4]</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1">
        <w:r>
          <w:rPr>
            <w:color w:val="0000EE"/>
            <w:u w:val="single"/>
          </w:rPr>
          <w:t>[4]</w:t>
        </w:r>
      </w:hyperlink>
      <w:r>
        <w:t xml:space="preserve">, </w:t>
      </w:r>
      <w:hyperlink r:id="rId12">
        <w:r>
          <w:rPr>
            <w:color w:val="0000EE"/>
            <w:u w:val="single"/>
          </w:rPr>
          <w:t>[3]</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https://www.joemygod.com/2026/06/lgbtq-refugee-advocacy-group-rainbow-railroad-sees-surge-in-requests-for-help-from-within-the-us/</w:t>
        </w:r>
      </w:hyperlink>
      <w:r>
        <w:t xml:space="preserve"> - Please view link - unable to able to access data</w:t>
      </w:r>
      <w:r/>
    </w:p>
    <w:p>
      <w:pPr>
        <w:pStyle w:val="ListNumber"/>
        <w:spacing w:line="240" w:lineRule="auto"/>
        <w:ind w:left="720"/>
      </w:pPr>
      <w:r/>
      <w:hyperlink r:id="rId10">
        <w:r>
          <w:rPr>
            <w:color w:val="0000EE"/>
            <w:u w:val="single"/>
          </w:rPr>
          <w:t>https://www.rainbowrailroad.org/wp-content/uploads/2025/12/Annual-Report-2023-12125.pdf</w:t>
        </w:r>
      </w:hyperlink>
      <w:r>
        <w:t xml:space="preserve"> - Rainbow Railroad's 2023 Annual Report highlights a significant increase in requests for assistance, with 15,352 cases received, marking an 80% rise since 2021. The report underscores the escalating global crisis affecting LGBTQI+ individuals, with a notable surge in requests from the United States. The data reflects a concerning trend of rising persecution and violence against LGBTQI+ communities worldwide, necessitating urgent intervention and support.</w:t>
      </w:r>
      <w:r/>
    </w:p>
    <w:p>
      <w:pPr>
        <w:pStyle w:val="ListNumber"/>
        <w:spacing w:line="240" w:lineRule="auto"/>
        <w:ind w:left="720"/>
      </w:pPr>
      <w:r/>
      <w:hyperlink r:id="rId12">
        <w:r>
          <w:rPr>
            <w:color w:val="0000EE"/>
            <w:u w:val="single"/>
          </w:rPr>
          <w:t>https://www.rainbowrailroad.org/wp-content/uploads/2025/06/2024ANNUALREPORT-digital-2.pdf</w:t>
        </w:r>
      </w:hyperlink>
      <w:r>
        <w:t xml:space="preserve"> - The 2024 Annual Report from Rainbow Railroad reveals a substantial increase in requests for help, with over 13,000 individuals seeking assistance. The report highlights the impact of geopolitical shifts and political climates, particularly in the United States, on the safety of LGBTQI+ individuals. It emphasizes the need for both immediate interventions and long-term structural changes to address the challenges faced by LGBTQI+ refugees and asylum seekers.</w:t>
      </w:r>
      <w:r/>
    </w:p>
    <w:p>
      <w:pPr>
        <w:pStyle w:val="ListNumber"/>
        <w:spacing w:line="240" w:lineRule="auto"/>
        <w:ind w:left="720"/>
      </w:pPr>
      <w:r/>
      <w:hyperlink r:id="rId11">
        <w:r>
          <w:rPr>
            <w:color w:val="0000EE"/>
            <w:u w:val="single"/>
          </w:rPr>
          <w:t>https://www.rainbowrailroad.org/stories/insights-from-our-work-while-laws-turn-against-us-people-show-up</w:t>
        </w:r>
      </w:hyperlink>
      <w:r>
        <w:t xml:space="preserve"> - Rainbow Railroad's article discusses the growing movement to support LGBTQI+ refugees in the U.S., highlighting the organization's partnership with the Welcome Corps program. The piece emphasizes the challenges faced due to bureaucratic delays and the fragility of resettlement pathways, underscoring the importance of community involvement and systemic change to support at-risk LGBTQI+ individuals.</w:t>
      </w:r>
      <w:r/>
    </w:p>
    <w:p>
      <w:pPr>
        <w:pStyle w:val="ListNumber"/>
        <w:spacing w:line="240" w:lineRule="auto"/>
        <w:ind w:left="720"/>
      </w:pPr>
      <w:r/>
      <w:hyperlink r:id="rId13">
        <w:r>
          <w:rPr>
            <w:color w:val="0000EE"/>
            <w:u w:val="single"/>
          </w:rPr>
          <w:t>https://www.rainbowrailroad.org/stories/insights-from-our-work-organizing-is-survival-why-lgbtqi-movements-deserve-crisis-level-support</w:t>
        </w:r>
      </w:hyperlink>
      <w:r>
        <w:t xml:space="preserve"> - This article from Rainbow Railroad delves into the organization's commitment to crisis response, focusing on the importance of supporting local organizations for rapid interventions. It highlights the escalating LGBTQI+ forced displacement crises in regions like Afghanistan, Uganda, Lebanon, and Egypt, and the need for innovative, flexible crisis response funding to protect global LGBTQI+ rights.</w:t>
      </w:r>
      <w:r/>
    </w:p>
    <w:p>
      <w:pPr>
        <w:pStyle w:val="ListNumber"/>
        <w:spacing w:line="240" w:lineRule="auto"/>
        <w:ind w:left="720"/>
      </w:pPr>
      <w:r/>
      <w:hyperlink r:id="rId14">
        <w:r>
          <w:rPr>
            <w:color w:val="0000EE"/>
            <w:u w:val="single"/>
          </w:rPr>
          <w:t>https://www.rainbowrailroad.org/stories/the-road-ahead</w:t>
        </w:r>
      </w:hyperlink>
      <w:r>
        <w:t xml:space="preserve"> - Rainbow Railroad's 'The Road Ahead' report provides an update on the challenges faced by LGBTQI+ refugees and asylum seekers, including alarming new policies in the U.S. and rising anti-LGBTQI+ sentiment worldwide. It shares a powerful story of a transgender woman from Uganda who resettled in Canada with the organization's support, illustrating the resilience of those seeking safety.</w:t>
      </w:r>
      <w:r/>
    </w:p>
    <w:p>
      <w:pPr>
        <w:pStyle w:val="ListNumber"/>
        <w:spacing w:line="240" w:lineRule="auto"/>
        <w:ind w:left="720"/>
      </w:pPr>
      <w:r/>
      <w:hyperlink r:id="rId15">
        <w:r>
          <w:rPr>
            <w:color w:val="0000EE"/>
            <w:u w:val="single"/>
          </w:rPr>
          <w:t>https://www.rainbowrailroad.org/fr/stories/annualreport-2024</w:t>
        </w:r>
      </w:hyperlink>
      <w:r>
        <w:t xml:space="preserve"> - The 2024 Annual Report from Rainbow Railroad offers a comprehensive reflection on the organization's impact over the past year. It serves as a critical data source on LGBTQI+ forced displacement, used by academics, civil society organizations, and government actors for policy development and advocacy for LGBTQI+ refugees.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oemygod.com/2026/06/lgbtq-refugee-advocacy-group-rainbow-railroad-sees-surge-in-requests-for-help-from-within-the-us/" TargetMode="External"/><Relationship Id="rId10" Type="http://schemas.openxmlformats.org/officeDocument/2006/relationships/hyperlink" Target="https://www.rainbowrailroad.org/wp-content/uploads/2025/12/Annual-Report-2023-12125.pdf" TargetMode="External"/><Relationship Id="rId11" Type="http://schemas.openxmlformats.org/officeDocument/2006/relationships/hyperlink" Target="https://www.rainbowrailroad.org/stories/insights-from-our-work-while-laws-turn-against-us-people-show-up" TargetMode="External"/><Relationship Id="rId12" Type="http://schemas.openxmlformats.org/officeDocument/2006/relationships/hyperlink" Target="https://www.rainbowrailroad.org/wp-content/uploads/2025/06/2024ANNUALREPORT-digital-2.pdf" TargetMode="External"/><Relationship Id="rId13" Type="http://schemas.openxmlformats.org/officeDocument/2006/relationships/hyperlink" Target="https://www.rainbowrailroad.org/stories/insights-from-our-work-organizing-is-survival-why-lgbtqi-movements-deserve-crisis-level-support" TargetMode="External"/><Relationship Id="rId14" Type="http://schemas.openxmlformats.org/officeDocument/2006/relationships/hyperlink" Target="https://www.rainbowrailroad.org/stories/the-road-ahead" TargetMode="External"/><Relationship Id="rId15" Type="http://schemas.openxmlformats.org/officeDocument/2006/relationships/hyperlink" Target="https://www.rainbowrailroad.org/fr/stories/annualreport-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