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Dip in LGBTQ+ Support: What the Gallup Poll Reveals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voters and voters-to-be are shifting , Americans’ support for LGBTQ+ rights has dipped after peaking in the early 2020s, and the change matters for politics, families and everyday belonging. Here’s what the new Gallup data shows, who’s driving the slide, and how this could reshape public life.</w:t>
      </w:r>
      <w:r/>
    </w:p>
    <w:p>
      <w:r/>
      <w:r>
        <w:t>Essential takeaways</w:t>
      </w:r>
      <w:r/>
      <w:r/>
    </w:p>
    <w:p>
      <w:pPr>
        <w:pStyle w:val="ListBullet"/>
        <w:spacing w:line="240" w:lineRule="auto"/>
        <w:ind w:left="720"/>
      </w:pPr>
      <w:r/>
      <w:r>
        <w:rPr>
          <w:b/>
        </w:rPr>
        <w:t>Support is down:</w:t>
      </w:r>
      <w:r>
        <w:t xml:space="preserve"> Gallup shows backing for same-sex marriage fell from 71% in 2022 to 65% today, and broader acceptance of gay and lesbian relationships slid from 71% to 62%.</w:t>
      </w:r>
      <w:r/>
    </w:p>
    <w:p>
      <w:pPr>
        <w:pStyle w:val="ListBullet"/>
        <w:spacing w:line="240" w:lineRule="auto"/>
        <w:ind w:left="720"/>
      </w:pPr>
      <w:r/>
      <w:r>
        <w:rPr>
          <w:b/>
        </w:rPr>
        <w:t>Political divide deepens:</w:t>
      </w:r>
      <w:r>
        <w:t xml:space="preserve"> The decline is concentrated among Republicans, whose support for marriage equality dropped from 55% in 2021–22 to 37% now.</w:t>
      </w:r>
      <w:r/>
    </w:p>
    <w:p>
      <w:pPr>
        <w:pStyle w:val="ListBullet"/>
        <w:spacing w:line="240" w:lineRule="auto"/>
        <w:ind w:left="720"/>
      </w:pPr>
      <w:r/>
      <w:r>
        <w:rPr>
          <w:b/>
        </w:rPr>
        <w:t>Stigma is creeping back:</w:t>
      </w:r>
      <w:r>
        <w:t xml:space="preserve"> Research from the Williams Institute finds rising HIV stigma alongside shrinking overall acceptance, with conservatives expressing the most negative views.</w:t>
      </w:r>
      <w:r/>
    </w:p>
    <w:p>
      <w:pPr>
        <w:pStyle w:val="ListBullet"/>
        <w:spacing w:line="240" w:lineRule="auto"/>
        <w:ind w:left="720"/>
      </w:pPr>
      <w:r/>
      <w:r>
        <w:rPr>
          <w:b/>
        </w:rPr>
        <w:t>Culture and campaigns matter:</w:t>
      </w:r>
      <w:r>
        <w:t xml:space="preserve"> Increased anti-LGBTQ+ messaging in politics and targeted advertising appear to be influencing public opinion.</w:t>
      </w:r>
      <w:r/>
    </w:p>
    <w:p>
      <w:pPr>
        <w:pStyle w:val="ListBullet"/>
        <w:spacing w:line="240" w:lineRule="auto"/>
        <w:ind w:left="720"/>
      </w:pPr>
      <w:r/>
      <w:r>
        <w:rPr>
          <w:b/>
        </w:rPr>
        <w:t>Legal protections remain:</w:t>
      </w:r>
      <w:r>
        <w:t xml:space="preserve"> Despite shifts in public sentiment, marriage equality is still protected by federal law under the Respect for Marriage Act.</w:t>
      </w:r>
      <w:r/>
      <w:r/>
    </w:p>
    <w:p>
      <w:pPr>
        <w:pStyle w:val="Heading2"/>
      </w:pPr>
      <w:r>
        <w:t>A clear slide in the numbers , and a quieter alarm bell</w:t>
      </w:r>
      <w:r/>
    </w:p>
    <w:p>
      <w:r/>
      <w:r>
        <w:t>The headline is blunt: Gallup’s latest poll traces a fall in public support that’s noticeable and fairly rapid, and it feels tangible when you look at the figures. For people who follow social acceptance, a six-point drop in marriage support in a few years is significant, and a nine-point fall in moral acceptance is the sort of shift that changes everyday conversations.</w:t>
      </w:r>
      <w:r/>
    </w:p>
    <w:p>
      <w:r/>
      <w:r>
        <w:t>According to Gallup, the retreat is uneven , not a uniform national cold front but a partisan one. That tells you the story isn’t simply generational slackening or fatigue; it’s being shaped by political messaging and organised campaigns. For anyone wondering whether this is just noise, the data suggest it’s a real trend with potential policy and cultural consequences.</w:t>
      </w:r>
      <w:r/>
    </w:p>
    <w:p>
      <w:pPr>
        <w:pStyle w:val="Heading2"/>
      </w:pPr>
      <w:r>
        <w:t>Why politics are in the frame</w:t>
      </w:r>
      <w:r/>
    </w:p>
    <w:p>
      <w:r/>
      <w:r>
        <w:t>There’s a clear political throughline: conservative leaders and interest groups have increasingly put anti-LGBTQ+ themes at the centre of campaigns, from claims about schools to attacks on transgender people in sports and healthcare. Axios reported this partisan rollback, noting that current Republican attitudes on same-sex couples resemble views from 2005–2014 , effectively a cultural time-travel.</w:t>
      </w:r>
      <w:r/>
    </w:p>
    <w:p>
      <w:r/>
      <w:r>
        <w:t>Campaign ads, gubernatorial proclamations that rebrand Pride month, and strategic litigation efforts have all become louder. That doesn’t mean legal wins are inevitable , the Supreme Court has shown little appetite to revisit major marriage rulings , but sustained messaging can shift attitudes and make everyday acceptance harder for many LGBTQ+ people.</w:t>
      </w:r>
      <w:r/>
    </w:p>
    <w:p>
      <w:pPr>
        <w:pStyle w:val="Heading2"/>
      </w:pPr>
      <w:r>
        <w:t>Stigma beyond marriage: HIV and social attitudes</w:t>
      </w:r>
      <w:r/>
    </w:p>
    <w:p>
      <w:r/>
      <w:r>
        <w:t>This isn’t only about weddings. The Williams Institute research highlights an uptick in HIV stigma, an unsettling trend given medical advances for prevention and treatment. More adults now report fear or blame toward people living with HIV, a reversal that suggests stigma can re-emerge even after progress.</w:t>
      </w:r>
      <w:r/>
    </w:p>
    <w:p>
      <w:r/>
      <w:r>
        <w:t>That detail matters because stigma affects access to care, social support and mental health. When a community faces renewed suspicion, the practical consequences ripple through clinics, schools and workplaces. The Williams Institute frames this as part of a broader cultural backlash , and it’s especially pronounced among conservative respondents.</w:t>
      </w:r>
      <w:r/>
    </w:p>
    <w:p>
      <w:pPr>
        <w:pStyle w:val="Heading2"/>
      </w:pPr>
      <w:r>
        <w:t>What this means for Pride, visibility and everyday life</w:t>
      </w:r>
      <w:r/>
    </w:p>
    <w:p>
      <w:r/>
      <w:r>
        <w:t>Visibility still matters. The Human Rights Campaign points out that marriage equality continues to have two-thirds public support, that hundreds of thousands of couples are married, and that federal protections exist. Local communities, meanwhile, are choosing to keep holding Pride events and celebrating inclusion even when state-level officials push back.</w:t>
      </w:r>
      <w:r/>
    </w:p>
    <w:p>
      <w:r/>
      <w:r>
        <w:t>For people on the ground, the lesson is familiar: visibility, storytelling and everyday inclusion remain powerful counters to backlash. Where communities keep showing up , at parades, in schools and in workplaces , acceptance holds up better. That’s probably why local Pride celebrations continue despite some governors’ proclamations to the contrary.</w:t>
      </w:r>
      <w:r/>
    </w:p>
    <w:p>
      <w:pPr>
        <w:pStyle w:val="Heading2"/>
      </w:pPr>
      <w:r>
        <w:t>How to read these shifts and what to do next</w:t>
      </w:r>
      <w:r/>
    </w:p>
    <w:p>
      <w:r/>
      <w:r>
        <w:t>If you’re trying to make sense of the mood swings, think about three things: messaging, law, and daily life. Political messaging can sway opinions quickly; legal protections are a critical backstop; and small acts of inclusion keep things anchored in communities. For allies and advocates, practical steps include supporting local LGBTQ+ groups, sharing personal stories that humanise policy debates, and staying informed about how public campaigns shape opinion.</w:t>
      </w:r>
      <w:r/>
    </w:p>
    <w:p>
      <w:r/>
      <w:r>
        <w:t>For anyone worried about what comes next, remember that public opinion has moved rapidly before , both forward and backward , and that activism, outreach and policy work still move the needle. It’s a reminder that rights and acceptance are never guaranteed; they’re maintained by people being willing to speak up, vote, and live openly.</w:t>
      </w:r>
      <w:r/>
    </w:p>
    <w:p>
      <w:r/>
      <w:r>
        <w:t>It's a small change that can make every day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https://goodmenproject.com/featured-content/support-for-lgbtq-rights-has-dipped-what-changed/</w:t>
        </w:r>
      </w:hyperlink>
      <w:r>
        <w:t xml:space="preserve"> - Please view link - unable to able to access data</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from June 2026 indicates a decline in U.S. support for LGBTQ+ issues. Approval for same-sex marriage has decreased by six percentage points from its 2022-2023 peak, now at 65%. Additionally, moral acceptance of gay and lesbian relations has dropped to 62%, the lowest since 2016. The acceptance of gender changes has also declined by eight points over the past five years, now at 38%. The decline is primarily attributed to a decrease in Republican support, with their acceptance dropping from 55% in 2021-2022 to 37% in 2026. (</w:t>
      </w:r>
      <w:hyperlink r:id="rId14">
        <w:r>
          <w:rPr>
            <w:color w:val="0000EE"/>
            <w:u w:val="single"/>
          </w:rPr>
          <w:t>news.gallup.com</w:t>
        </w:r>
      </w:hyperlink>
      <w:r>
        <w:t>)</w:t>
      </w:r>
      <w:r/>
    </w:p>
    <w:p>
      <w:pPr>
        <w:pStyle w:val="ListNumber"/>
        <w:spacing w:line="240" w:lineRule="auto"/>
        <w:ind w:left="720"/>
      </w:pPr>
      <w:r/>
      <w:hyperlink r:id="rId12">
        <w:r>
          <w:rPr>
            <w:color w:val="0000EE"/>
            <w:u w:val="single"/>
          </w:rPr>
          <w:t>https://williamsinstitute.law.ucla.edu/press/hiv-stigma-press-release/</w:t>
        </w:r>
      </w:hyperlink>
      <w:r>
        <w:t xml:space="preserve"> - A 2024 report from the Williams Institute at UCLA reveals that 43% of U.S. adults held at least one stigmatizing belief about people living with HIV, an increase from 31% in 2021. The study highlights two primary dimensions of HIV stigma: fear-based and blame-based. The prevalence of both forms of stigma has risen, with the proportion of adults endorsing both increasing from 8% to 14% between 2021 and 2024. The report underscores the persistent challenges in addressing HIV-related stigma in the U.S. (</w:t>
      </w:r>
      <w:hyperlink r:id="rId15">
        <w:r>
          <w:rPr>
            <w:color w:val="0000EE"/>
            <w:u w:val="single"/>
          </w:rPr>
          <w:t>williamsinstitute.law.ucla.edu</w:t>
        </w:r>
      </w:hyperlink>
      <w:r>
        <w:t>)</w:t>
      </w:r>
      <w:r/>
    </w:p>
    <w:p>
      <w:pPr>
        <w:pStyle w:val="ListNumber"/>
        <w:spacing w:line="240" w:lineRule="auto"/>
        <w:ind w:left="720"/>
      </w:pPr>
      <w:r/>
      <w:hyperlink r:id="rId11">
        <w:r>
          <w:rPr>
            <w:color w:val="0000EE"/>
            <w:u w:val="single"/>
          </w:rPr>
          <w:t>https://www.axios.com/2026/06/03/republican-support-marriage-equality-lgbtq-rights</w:t>
        </w:r>
      </w:hyperlink>
      <w:r>
        <w:t xml:space="preserve"> - A recent Gallup poll indicates a significant decline in Republican support for marriage equality, with only 37% now endorsing same-sex marriages, down from 55% in 2021 and 2022. While overall American support remains a majority, the sharp drop among Republicans marks a reversal from previous trends of increasing acceptance. Despite the Supreme Court reaffirming the legality of same-sex marriage, advocates warn that efforts to roll back rights are ongoing. (</w:t>
      </w:r>
      <w:hyperlink r:id="rId16">
        <w:r>
          <w:rPr>
            <w:color w:val="0000EE"/>
            <w:u w:val="single"/>
          </w:rPr>
          <w:t>axios.com</w:t>
        </w:r>
      </w:hyperlink>
      <w:r>
        <w:t>)</w:t>
      </w:r>
      <w:r/>
    </w:p>
    <w:p>
      <w:pPr>
        <w:pStyle w:val="ListNumber"/>
        <w:spacing w:line="240" w:lineRule="auto"/>
        <w:ind w:left="720"/>
      </w:pPr>
      <w:r/>
      <w:hyperlink r:id="rId13">
        <w:r>
          <w:rPr>
            <w:color w:val="0000EE"/>
            <w:u w:val="single"/>
          </w:rPr>
          <w:t>https://www.axios.com/2024/03/13/lgbtq-identity-us-adults-gallup-survey</w:t>
        </w:r>
      </w:hyperlink>
      <w:r>
        <w:t xml:space="preserve"> - A Gallup survey released in March 2024 reveals that 7.6% of U.S. adults identify as LGBTQ+, marking a new record for the community, which has grown over four percentage points since 2012. The survey highlights that women are nearly twice as likely as men to identify as LGBTQ+, with 28.5% of Gen Z women identifying as such. Overall, 22.3% of Gen Z adults identify as LGBTQ+, an increase of 1.5 percentage points from the previous year. (</w:t>
      </w:r>
      <w:hyperlink r:id="rId17">
        <w:r>
          <w:rPr>
            <w:color w:val="0000EE"/>
            <w:u w:val="single"/>
          </w:rPr>
          <w:t>axios.com</w:t>
        </w:r>
      </w:hyperlink>
      <w:r>
        <w:t>)</w:t>
      </w:r>
      <w:r/>
    </w:p>
    <w:p>
      <w:pPr>
        <w:pStyle w:val="ListNumber"/>
        <w:spacing w:line="240" w:lineRule="auto"/>
        <w:ind w:left="720"/>
      </w:pPr>
      <w:r/>
      <w:hyperlink r:id="rId18">
        <w:r>
          <w:rPr>
            <w:color w:val="0000EE"/>
            <w:u w:val="single"/>
          </w:rPr>
          <w:t>https://www.axios.com/2025/02/20/lgbtq-adults-percentage-grows-survey</w:t>
        </w:r>
      </w:hyperlink>
      <w:r>
        <w:t xml:space="preserve"> - According to a 2024 Gallup survey, 9.3% of American adults now identify as LGBTQ+, nearly doubling since 2020, with significant growth driven by younger generations. When Gallup first began tracking LGBTQ+ identification in 2012, the figure was only 3.5%. Among those identifying as LGBTQ+, more than half (56%) identify as bisexual. Despite this growth, the community, particularly transgender individuals (1.3% of U.S. adults), continues to face political challenges, such as reduced federal recognition and access to services under the Trump administration. (</w:t>
      </w:r>
      <w:hyperlink r:id="rId19">
        <w:r>
          <w:rPr>
            <w:color w:val="0000EE"/>
            <w:u w:val="single"/>
          </w:rPr>
          <w:t>axios.com</w:t>
        </w:r>
      </w:hyperlink>
      <w:r>
        <w:t>)</w:t>
      </w:r>
      <w:r/>
    </w:p>
    <w:p>
      <w:pPr>
        <w:pStyle w:val="ListNumber"/>
        <w:spacing w:line="240" w:lineRule="auto"/>
        <w:ind w:left="720"/>
      </w:pPr>
      <w:r/>
      <w:hyperlink r:id="rId20">
        <w:r>
          <w:rPr>
            <w:color w:val="0000EE"/>
            <w:u w:val="single"/>
          </w:rPr>
          <w:t>https://www.youtube.com/watch?v=qeCPy3ZHZyw</w:t>
        </w:r>
      </w:hyperlink>
      <w:r>
        <w:t xml:space="preserve"> - A Gallup survey reveals that LGBTQ individuals are coming out at younger ages, reflecting greater societal acceptance over the past decade. Among LGBTQ adults, 71% reported sharing their identity before turning 30, with 57% doing so before 22. The median age for coming out among those aged 18 to 29 is 17. The survey also highlights that most respondents realised their LGBTQ identity during adolescence, with 48% knowing by age 14 and 72% by 18. Despite these positive trends, 18% of respondents had not come out to anyone, and a small number reported coming out later in life. Changing attitudes toward LGBTQ people are evident, with a June Gallup poll showing that 69% of Americans support same-sex marriage and 64% find gay and lesbian relationships morally acceptable. Moreover, 70% of respondents in the survey felt that social acceptance and treatment of LGBTQ people has either 'gotten a lot' or 'gotten a little' better over the past decade. However, about 25% of LGBTQ adults reported experiencing poor treatment or harassment 'frequently' or 'occasionally' in the past year due to their sexual orientation. This progress contrasts with a troubling backdrop where the country saw over 500 anti-LGBTQ bills getting introduced in state legislatures, and the latest FBI crime report highlighted a significant increase in reported LGBTQ hate crimes.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support-for-lgbtq-rights-has-dipped-what-changed/"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axios.com/2026/06/03/republican-support-marriage-equality-lgbtq-rights" TargetMode="External"/><Relationship Id="rId12" Type="http://schemas.openxmlformats.org/officeDocument/2006/relationships/hyperlink" Target="https://williamsinstitute.law.ucla.edu/press/hiv-stigma-press-release/" TargetMode="External"/><Relationship Id="rId13" Type="http://schemas.openxmlformats.org/officeDocument/2006/relationships/hyperlink" Target="https://www.axios.com/2024/03/13/lgbtq-identity-us-adults-gallup-survey" TargetMode="External"/><Relationship Id="rId14" Type="http://schemas.openxmlformats.org/officeDocument/2006/relationships/hyperlink" Target="https://news.gallup.com/poll/710810/support-lgbtq-issues-remains-down-peak.aspx?utm_source=openai" TargetMode="External"/><Relationship Id="rId15" Type="http://schemas.openxmlformats.org/officeDocument/2006/relationships/hyperlink" Target="https://williamsinstitute.law.ucla.edu/press/hiv-stigma-press-release/?utm_source=openai" TargetMode="External"/><Relationship Id="rId16" Type="http://schemas.openxmlformats.org/officeDocument/2006/relationships/hyperlink" Target="https://www.axios.com/2026/06/03/republican-support-marriage-equality-lgbtq-rights?utm_source=openai" TargetMode="External"/><Relationship Id="rId17" Type="http://schemas.openxmlformats.org/officeDocument/2006/relationships/hyperlink" Target="https://www.axios.com/2024/03/13/lgbtq-identity-us-adults-gallup-survey?utm_source=openai" TargetMode="External"/><Relationship Id="rId18" Type="http://schemas.openxmlformats.org/officeDocument/2006/relationships/hyperlink" Target="https://www.axios.com/2025/02/20/lgbtq-adults-percentage-grows-survey" TargetMode="External"/><Relationship Id="rId19" Type="http://schemas.openxmlformats.org/officeDocument/2006/relationships/hyperlink" Target="https://www.axios.com/2025/02/20/lgbtq-adults-percentage-grows-survey?utm_source=openai" TargetMode="External"/><Relationship Id="rId20" Type="http://schemas.openxmlformats.org/officeDocument/2006/relationships/hyperlink" Target="https://www.youtube.com/watch?v=qeCPy3ZHZyw" TargetMode="External"/><Relationship Id="rId21" Type="http://schemas.openxmlformats.org/officeDocument/2006/relationships/hyperlink" Target="https://www.youtube.com/watch?v=qeCPy3ZHZyw&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