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Ignacio’s Out and Equal Alliance Is Rebuilding Two‑Spirit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community care: Ignacio’s Out and Equal Alliance is creating visible, culturally rooted spaces for Native, queer and Two‑Spirit people across the Four Corners, and it matters because youth need safety, tradition and practical support where they live.</w:t>
      </w:r>
      <w:r/>
    </w:p>
    <w:p>
      <w:r/>
      <w:r>
        <w:t>Essential takeaways</w:t>
      </w:r>
      <w:r/>
      <w:r/>
    </w:p>
    <w:p>
      <w:pPr>
        <w:pStyle w:val="ListBullet"/>
        <w:spacing w:line="240" w:lineRule="auto"/>
        <w:ind w:left="720"/>
      </w:pPr>
      <w:r/>
      <w:r>
        <w:rPr>
          <w:b/>
        </w:rPr>
        <w:t>Permanent hub:</w:t>
      </w:r>
      <w:r>
        <w:t xml:space="preserve"> IOEA opened an office at the ELHI Community Center, offering a drop‑in feel with Wi‑Fi, food and activities.</w:t>
      </w:r>
      <w:r/>
    </w:p>
    <w:p>
      <w:pPr>
        <w:pStyle w:val="ListBullet"/>
        <w:spacing w:line="240" w:lineRule="auto"/>
        <w:ind w:left="720"/>
      </w:pPr>
      <w:r/>
      <w:r>
        <w:rPr>
          <w:b/>
        </w:rPr>
        <w:t>Youth focus:</w:t>
      </w:r>
      <w:r>
        <w:t xml:space="preserve"> A paid youth leadership cohort is already creating projects , a music festival, food drive and a mural , and building confidence.</w:t>
      </w:r>
      <w:r/>
    </w:p>
    <w:p>
      <w:pPr>
        <w:pStyle w:val="ListBullet"/>
        <w:spacing w:line="240" w:lineRule="auto"/>
        <w:ind w:left="720"/>
      </w:pPr>
      <w:r/>
      <w:r>
        <w:rPr>
          <w:b/>
        </w:rPr>
        <w:t>Cultural reconnection:</w:t>
      </w:r>
      <w:r>
        <w:t xml:space="preserve"> Workshops teach concho belt making, breastplate work and writing led by Colorado’s first Native Poet Laureate, blending craft and identity.</w:t>
      </w:r>
      <w:r/>
    </w:p>
    <w:p>
      <w:pPr>
        <w:pStyle w:val="ListBullet"/>
        <w:spacing w:line="240" w:lineRule="auto"/>
        <w:ind w:left="720"/>
      </w:pPr>
      <w:r/>
      <w:r>
        <w:rPr>
          <w:b/>
        </w:rPr>
        <w:t>Growing visibility:</w:t>
      </w:r>
      <w:r>
        <w:t xml:space="preserve"> Tribal reposts and partnerships with Bayfield Queers and Denver’s Two‑Spirit organisers are raising awareness across the region.</w:t>
      </w:r>
      <w:r/>
    </w:p>
    <w:p>
      <w:pPr>
        <w:pStyle w:val="ListBullet"/>
        <w:spacing w:line="240" w:lineRule="auto"/>
        <w:ind w:left="720"/>
      </w:pPr>
      <w:r/>
      <w:r>
        <w:rPr>
          <w:b/>
        </w:rPr>
        <w:t>Urgent context:</w:t>
      </w:r>
      <w:r>
        <w:t xml:space="preserve"> Rising local suicide rates and national political erasure make locally anchored, culturally specific supports essential now.</w:t>
      </w:r>
      <w:r/>
      <w:r/>
    </w:p>
    <w:p>
      <w:pPr>
        <w:pStyle w:val="Heading2"/>
      </w:pPr>
      <w:r>
        <w:t>A small office with a big, warm heartbeat</w:t>
      </w:r>
      <w:r/>
    </w:p>
    <w:p>
      <w:r/>
      <w:r>
        <w:t>The strongest image from Ignacio is a modest room at the ELHI Community Center that already feels lived‑in , backpacks, a kettle, the quiet hum of Wi‑Fi, and people dropping in for food or a safe chat. That practical comfort is the point: when kids can pop in, plug in and be seen, something stabilising happens.</w:t>
      </w:r>
      <w:r/>
    </w:p>
    <w:p>
      <w:r/>
      <w:r>
        <w:t>The Ignacio Out and Equal Alliance (IOEA) intentionally prioritised a physical space after returning from pandemic pauses, and that choice reflects years of listening. According to the organisers, having a place that intentionally blends Indigenous culture and queer care feels like a corrective to the isolation many experienced while growing up.</w:t>
      </w:r>
      <w:r/>
    </w:p>
    <w:p>
      <w:r/>
      <w:r>
        <w:t>If you’re choosing support for a young person, look for that mix: warmth, practical amenities and adults who’ll listen. It’s the everyday things that let someone breathe.</w:t>
      </w:r>
      <w:r/>
    </w:p>
    <w:p>
      <w:pPr>
        <w:pStyle w:val="Heading2"/>
      </w:pPr>
      <w:r>
        <w:t>Youth leadership: paid, practical and proudly local</w:t>
      </w:r>
      <w:r/>
    </w:p>
    <w:p>
      <w:r/>
      <w:r>
        <w:t>IOEA’s paid youth leadership cohort is already turning ideas into events. In just a few sessions participants proposed and then built three community projects, learning grant‑style planning, outreach and logistics as they went.</w:t>
      </w:r>
      <w:r/>
    </w:p>
    <w:p>
      <w:r/>
      <w:r>
        <w:t>Paying teens matters. It signals value and creates accountability while helping young people imagine paid roles in community work. For anyone running a similar programme, offer a mix of mentorship, small stipends and tangible project outcomes , that formula worked fast in Ignacio.</w:t>
      </w:r>
      <w:r/>
    </w:p>
    <w:p>
      <w:r/>
      <w:r>
        <w:t>Watching teens lead has also shifted expectations among older advocates, who say the younger generation is more willing to question and to claim space.</w:t>
      </w:r>
      <w:r/>
    </w:p>
    <w:p>
      <w:pPr>
        <w:pStyle w:val="Heading2"/>
      </w:pPr>
      <w:r>
        <w:t>Craft, story and Two‑Spirit teaching , why culture is central</w:t>
      </w:r>
      <w:r/>
    </w:p>
    <w:p>
      <w:r/>
      <w:r>
        <w:t>Workshops on concho belts, breastplates and storytelling aren’t just hobbies; they’re methods of cultural reconnection that teach identity through hands‑on practice. IOEA brought in established teachers, including a Native Poet Laureate for a writing workshop, which fused art, history and personal reflection.</w:t>
      </w:r>
      <w:r/>
    </w:p>
    <w:p>
      <w:r/>
      <w:r>
        <w:t>Two‑Spirit identity has specific cultural meanings that differ by nation, so grounding programming in local Indigenous knowledge prevents one‑size‑fits‑all narratives. For people designing programmes elsewhere, partner with elders and knowledge holders and keep craft at the centre , it’s a gentle, concrete way to teach belonging.</w:t>
      </w:r>
      <w:r/>
    </w:p>
    <w:p>
      <w:pPr>
        <w:pStyle w:val="Heading2"/>
      </w:pPr>
      <w:r>
        <w:t>Visibility in a tricky political moment</w:t>
      </w:r>
      <w:r/>
    </w:p>
    <w:p>
      <w:r/>
      <w:r>
        <w:t>This work is happening as national pressures push against recognition of queer and Two‑Spirit people. A recent federal incident around removal and reinstatement of an informational page shows how fragile public acknowledgement can be, and why local visibility matters.</w:t>
      </w:r>
      <w:r/>
    </w:p>
    <w:p>
      <w:r/>
      <w:r>
        <w:t>Tribal acknowledgement , like the Southern Ute government sharing IOEA’s Pride announcement , doesn’t erase prejudice overnight, but it reduces isolation. Public recognition gives families permission to talk and for young people to see themselves reflected in community institutions.</w:t>
      </w:r>
      <w:r/>
    </w:p>
    <w:p>
      <w:r/>
      <w:r>
        <w:t>If you’re a supporter, amplify local efforts rather than parachuting in with solutions; visibility that’s led by community members protects stories and builds trust.</w:t>
      </w:r>
      <w:r/>
    </w:p>
    <w:p>
      <w:pPr>
        <w:pStyle w:val="Heading2"/>
      </w:pPr>
      <w:r>
        <w:t>From painful pasts to purposeful futures</w:t>
      </w:r>
      <w:r/>
    </w:p>
    <w:p>
      <w:r/>
      <w:r>
        <w:t>Founders tell honest origin stories: many created IOEA because their own childhoods lacked safe, culturally relevant spaces. Those narratives are both painful and hopeful , people who once felt trapped by rigid gender roles are now creating the exact supports they needed.</w:t>
      </w:r>
      <w:r/>
    </w:p>
    <w:p>
      <w:r/>
      <w:r>
        <w:t>That lived experience shapes services that are practical and humane: crisis resources, outreach in Towaoc where suicide risk is rising, and community‑led education that doesn’t separate Indigeneity from queer identity.</w:t>
      </w:r>
      <w:r/>
    </w:p>
    <w:p>
      <w:r/>
      <w:r>
        <w:t>For readers wondering how to help, small steps, donating to local groups, offering meeting space, or amplifying events, translate into real safety nets for young people.</w:t>
      </w:r>
      <w:r/>
    </w:p>
    <w:p>
      <w:r/>
      <w:r>
        <w:t>It's a small change that can make every chew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0">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[5]</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[5]</w:t>
        </w:r>
      </w:hyperlink>
      <w:r>
        <w:t xml:space="preserve">- Paragraph 6: </w:t>
      </w:r>
      <w:hyperlink r:id="rId9">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https://www.durangoherald.com/articles/carving-out-space-for-queer-indigenous-and-two-spirited-people-in-ignacio-and-beyond/</w:t>
        </w:r>
      </w:hyperlink>
      <w:r>
        <w:t xml:space="preserve"> - Please view link - unable to able to access data</w:t>
      </w:r>
      <w:r/>
    </w:p>
    <w:p>
      <w:pPr>
        <w:pStyle w:val="ListNumber"/>
        <w:spacing w:line="240" w:lineRule="auto"/>
        <w:ind w:left="720"/>
      </w:pPr>
      <w:r/>
      <w:hyperlink r:id="rId9">
        <w:r>
          <w:rPr>
            <w:color w:val="0000EE"/>
            <w:u w:val="single"/>
          </w:rPr>
          <w:t>https://www.durangoherald.com/articles/carving-out-space-for-queer-indigenous-and-two-spirited-people-in-ignacio-and-beyond/</w:t>
        </w:r>
      </w:hyperlink>
      <w:r>
        <w:t xml:space="preserve"> - The Ignacio Out and Equal Alliance (IOEA) is dedicated to creating safe, culturally grounded spaces for Native, queer, and Two-Spirit individuals, particularly youth, in the Four Corners region. Their mission includes reconnecting members with their traditions, building leadership, and providing community-led support. The organisation has established a permanent office in the ELHI Community Center and is expanding its reach to Towaoc, a community facing increasing suicide rates. IOEA is also co-hosting its first Pride celebration in Bayfield and has been actively involved in events across Colorado, including supporting the reformation of the Mile High Two-Spirit Society and organising the Two-Spirit Pride Extravaganza. Additionally, the alliance has hosted workshops focused on cultural reconnection, such as concho belt and breastplate classes, and a writing workshop led by Colorado’s first Native Poet Laureate, Crisosto Apache. A youth leadership cohort was launched in April, aiming to educate future community leaders by paying them for their work. The six participants, some queer and some allies, have already initiated projects like a music festival, food drive, and a mural for Missing and Murdered Indigenous Relatives. The organisation was founded by a group of queer, Indigenous advocates to provide a safe and inclusive environment for Indigenous youth in the Four Corners, addressing the challenges they faced growing up. The founders emphasise the importance of visibility and support for Two-Spirit people, especially as LGBTQ+ identities face increasing political scrutiny nationwide. The Southern Ute tribal government has acknowledged the alliance’s Pride announcement, reflecting a recognition that Two-Spirit and LGBTQ+ tribal members are part of the community and deserve access to information and opportunities. The alliance aims to uplift and reconnect community members with the Two-Spirit identity, a role that predates colonisation and has deep roots in many Indigenous cultures, including those of the Ute people. The term 'Two-Spirit' is used to describe individuals who embody both masculine and feminine spirits or identities, though its meaning varies among tribes and communities. The founders believe that creating spaces where young people feel heard and supported is crucial for their development and well-being.</w:t>
      </w:r>
      <w:r/>
    </w:p>
    <w:p>
      <w:pPr>
        <w:pStyle w:val="ListNumber"/>
        <w:spacing w:line="240" w:lineRule="auto"/>
        <w:ind w:left="720"/>
      </w:pPr>
      <w:r/>
      <w:hyperlink r:id="rId11">
        <w:r>
          <w:rPr>
            <w:color w:val="0000EE"/>
            <w:u w:val="single"/>
          </w:rPr>
          <w:t>https://www.medicalnewstoday.com/articles/two-spirit</w:t>
        </w:r>
      </w:hyperlink>
      <w:r>
        <w:t xml:space="preserve"> - The term 'Two-Spirit' is an umbrella term used by many Indigenous people across North America to describe individuals who embody both masculine and feminine spirits or identities, though its meaning varies among tribes and communities. Historically, Two-Spirit people held specific roles in Indigenous cultures, often with spiritual significance. The term was introduced in 1990 to unify various gender identities and roles in Indigenous cultures. However, the term is not universally accepted among Indigenous communities, and its use has been criticised for potentially erasing specific cultural histories and practices. The concept of Two-Spirit individuals challenges the Western gender binary and reflects the diverse understandings of gender and sexuality in Indigenous cultures.</w:t>
      </w:r>
      <w:r/>
    </w:p>
    <w:p>
      <w:pPr>
        <w:pStyle w:val="ListNumber"/>
        <w:spacing w:line="240" w:lineRule="auto"/>
        <w:ind w:left="720"/>
      </w:pPr>
      <w:r/>
      <w:hyperlink r:id="rId13">
        <w:r>
          <w:rPr>
            <w:color w:val="0000EE"/>
            <w:u w:val="single"/>
          </w:rPr>
          <w:t>https://outandequal.org/who-we-are/</w:t>
        </w:r>
      </w:hyperlink>
      <w:r>
        <w:t xml:space="preserve"> - Out &amp; Equal is a global organisation dedicated to advancing LGBTQ+ workplace inclusion and building cultures of belonging. Their mission is to partner with organisations worldwide to create workplaces where individuals can be authentic and valued. They envision a world where no one has to choose between being out or being equal at work. Out &amp; Equal offers strategic advisory services, learning and development programs, resources, and community groups to support organisations in their inclusion efforts. Their impact includes strengthening leadership, culture, and systems of belonging at work, helping organisations translate intention into action.</w:t>
      </w:r>
      <w:r/>
    </w:p>
    <w:p>
      <w:pPr>
        <w:pStyle w:val="ListNumber"/>
        <w:spacing w:line="240" w:lineRule="auto"/>
        <w:ind w:left="720"/>
      </w:pPr>
      <w:r/>
      <w:hyperlink r:id="rId10">
        <w:r>
          <w:rPr>
            <w:color w:val="0000EE"/>
            <w:u w:val="single"/>
          </w:rPr>
          <w:t>https://www.ignaciooutandequal.com/about-us</w:t>
        </w:r>
      </w:hyperlink>
      <w:r>
        <w:t xml:space="preserve"> - Ignacio Out &amp; Equal Alliance (IOEA) is a community-focused organisation committed to supporting Native and 2SLGBTQ+ youth and families across Southwest Colorado. Their board of directors comprises passionate community leaders, advocates, and changemakers who are deeply committed to creating safe, affirming, and empowering spaces for all. Rooted in values of cultural respect, equity, and community care, the board provides guidance and leadership to ensure that IOEA’s work remains youth-centered, culturally grounded, and responsive to the needs of the Southern Ute and Ute Mountain Ute communities. The team brings diverse lived experiences and professional expertise to advance the organisation's mission.</w:t>
      </w:r>
      <w:r/>
    </w:p>
    <w:p>
      <w:pPr>
        <w:pStyle w:val="ListNumber"/>
        <w:spacing w:line="240" w:lineRule="auto"/>
        <w:ind w:left="720"/>
      </w:pPr>
      <w:r/>
      <w:hyperlink r:id="rId12">
        <w:r>
          <w:rPr>
            <w:color w:val="0000EE"/>
            <w:u w:val="single"/>
          </w:rPr>
          <w:t>https://en.wikipedia.org/wiki/Two-spirit</w:t>
        </w:r>
      </w:hyperlink>
      <w:r>
        <w:t xml:space="preserve"> - The term 'Two-Spirit' is used by many Indigenous people across North America to describe individuals who embody both masculine and feminine spirits or identities. The concept has deep roots in many Indigenous cultures, including those of the Ute people. Historically, Two-Spirit people held specific roles in Indigenous cultures, often with spiritual significance. The term was introduced in 1990 to unify various gender identities and roles in Indigenous cultures. However, the term is not universally accepted among Indigenous communities, and its use has been criticised for potentially erasing specific cultural histories and practices. The concept challenges the Western gender binary and reflects the diverse understandings of gender and sexuality in Indigenous cultures.</w:t>
      </w:r>
      <w:r/>
    </w:p>
    <w:p>
      <w:pPr>
        <w:pStyle w:val="ListNumber"/>
        <w:spacing w:line="240" w:lineRule="auto"/>
        <w:ind w:left="720"/>
      </w:pPr>
      <w:r/>
      <w:hyperlink r:id="rId14">
        <w:r>
          <w:rPr>
            <w:color w:val="0000EE"/>
            <w:u w:val="single"/>
          </w:rPr>
          <w:t>https://en.wikipedia.org/wiki/Out_%26_Equal</w:t>
        </w:r>
      </w:hyperlink>
      <w:r>
        <w:t xml:space="preserve"> - Out &amp; Equal is a global organisation dedicated to advancing LGBTQ+ workplace inclusion and building cultures of belonging. Their mission is to partner with organisations worldwide to create workplaces where individuals can be authentic and valued. They envision a world where no one has to choose between being out or being equal at work. Out &amp; Equal offers strategic advisory services, learning and development programs, resources, and community groups to support organisations in their inclusion efforts. Their impact includes strengthening leadership, culture, and systems of belonging at work, helping organisations translate intention into 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urangoherald.com/articles/carving-out-space-for-queer-indigenous-and-two-spirited-people-in-ignacio-and-beyond/" TargetMode="External"/><Relationship Id="rId10" Type="http://schemas.openxmlformats.org/officeDocument/2006/relationships/hyperlink" Target="https://www.ignaciooutandequal.com/about-us" TargetMode="External"/><Relationship Id="rId11" Type="http://schemas.openxmlformats.org/officeDocument/2006/relationships/hyperlink" Target="https://www.medicalnewstoday.com/articles/two-spirit" TargetMode="External"/><Relationship Id="rId12" Type="http://schemas.openxmlformats.org/officeDocument/2006/relationships/hyperlink" Target="https://en.wikipedia.org/wiki/Two-spirit" TargetMode="External"/><Relationship Id="rId13" Type="http://schemas.openxmlformats.org/officeDocument/2006/relationships/hyperlink" Target="https://outandequal.org/who-we-are/" TargetMode="External"/><Relationship Id="rId14" Type="http://schemas.openxmlformats.org/officeDocument/2006/relationships/hyperlink" Target="https://en.wikipedia.org/wiki/Out_%26_Eq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