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Schools’ Pride Week Aotearoa: Why Over 250 Schools Chose Visible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Schools’ Pride Week Aotearoa saw more than 250 schools and community groups across New Zealand take part from 15–19 June, with organisers saying the uptick signals a hopeful shift for rainbow and takatāpui rangatahi, and a renewed emphasis on belonging in learning communities.</w:t>
      </w:r>
      <w:r/>
    </w:p>
    <w:p>
      <w:r/>
      <w:r>
        <w:t>Essential Takeaways</w:t>
      </w:r>
      <w:r/>
      <w:r/>
    </w:p>
    <w:p>
      <w:pPr>
        <w:pStyle w:val="ListBullet"/>
        <w:spacing w:line="240" w:lineRule="auto"/>
        <w:ind w:left="720"/>
      </w:pPr>
      <w:r/>
      <w:r>
        <w:rPr>
          <w:b/>
        </w:rPr>
        <w:t>Wider participation:</w:t>
      </w:r>
      <w:r>
        <w:t xml:space="preserve"> Over 250 schools and community groups joined Schools’ Pride Week Aotearoa this year, up from recent years.</w:t>
      </w:r>
      <w:r/>
    </w:p>
    <w:p>
      <w:pPr>
        <w:pStyle w:val="ListBullet"/>
        <w:spacing w:line="240" w:lineRule="auto"/>
        <w:ind w:left="720"/>
      </w:pPr>
      <w:r/>
      <w:r>
        <w:rPr>
          <w:b/>
        </w:rPr>
        <w:t>Clear theme:</w:t>
      </w:r>
      <w:r>
        <w:t xml:space="preserve"> The 2026 theme, Community is Home, emphasised chosen whānau and safe spaces where rangatahi can be themselves.</w:t>
      </w:r>
      <w:r/>
    </w:p>
    <w:p>
      <w:pPr>
        <w:pStyle w:val="ListBullet"/>
        <w:spacing w:line="240" w:lineRule="auto"/>
        <w:ind w:left="720"/>
      </w:pPr>
      <w:r/>
      <w:r>
        <w:rPr>
          <w:b/>
        </w:rPr>
        <w:t>Evidence of need:</w:t>
      </w:r>
      <w:r>
        <w:t xml:space="preserve"> National surveys show rainbow students still face higher rates of bullying; visible support at school matters.</w:t>
      </w:r>
      <w:r/>
    </w:p>
    <w:p>
      <w:pPr>
        <w:pStyle w:val="ListBullet"/>
        <w:spacing w:line="240" w:lineRule="auto"/>
        <w:ind w:left="720"/>
      </w:pPr>
      <w:r/>
      <w:r>
        <w:rPr>
          <w:b/>
        </w:rPr>
        <w:t>Range of activity:</w:t>
      </w:r>
      <w:r>
        <w:t xml:space="preserve"> Participants included early childhood centres, kura, primary and secondary schools, tertiary providers and community groups.</w:t>
      </w:r>
      <w:r/>
    </w:p>
    <w:p>
      <w:pPr>
        <w:pStyle w:val="ListBullet"/>
        <w:spacing w:line="240" w:lineRule="auto"/>
        <w:ind w:left="720"/>
      </w:pPr>
      <w:r/>
      <w:r>
        <w:rPr>
          <w:b/>
        </w:rPr>
        <w:t>Library focus:</w:t>
      </w:r>
      <w:r>
        <w:t xml:space="preserve"> The campaign ran alongside Out on the Shelves to boost rainbow resources in school and community libraries.</w:t>
      </w:r>
      <w:r/>
      <w:r/>
    </w:p>
    <w:p>
      <w:pPr>
        <w:pStyle w:val="Heading2"/>
      </w:pPr>
      <w:r>
        <w:t>A tangible boost for rainbow rangatahi , and it’s visible</w:t>
      </w:r>
      <w:r/>
    </w:p>
    <w:p>
      <w:r/>
      <w:r>
        <w:t>More schools flying flags and running events feels like a small sensory shift , bright colours in hallways, students chatting openly , but it matters. Organisers reported a hopeful spike in participation this year after a dip tied to anti-rainbow rhetoric. According to InsideOUT Kōaro’s leadership, the uphill response shows many schools want to be explicit about belonging and safety for rainbow students, staff and whānau.</w:t>
      </w:r>
      <w:r/>
    </w:p>
    <w:p>
      <w:pPr>
        <w:pStyle w:val="Heading2"/>
      </w:pPr>
      <w:r>
        <w:t>Why the theme Community is Home hit a chord</w:t>
      </w:r>
      <w:r/>
    </w:p>
    <w:p>
      <w:r/>
      <w:r>
        <w:t>Community is Home is a simple, human idea: chosen whānau and supportive groups create the safe places young people need. The theme shaped activities led by student groups and teacher allies, and it tied neatly into Out on the Shelves, which asked schools to spotlight books that reflect rainbow lives. When schools make space for those stories, kids see themselves represented and that has a quiet, reassuring effect.</w:t>
      </w:r>
      <w:r/>
    </w:p>
    <w:p>
      <w:pPr>
        <w:pStyle w:val="Heading2"/>
      </w:pPr>
      <w:r>
        <w:t>Numbers that still point to work ahead</w:t>
      </w:r>
      <w:r/>
    </w:p>
    <w:p>
      <w:r/>
      <w:r>
        <w:t>The Youth Health &amp; Wellbeing Survey and related research underscore why these visible gestures aren’t just symbolic. Surveys indicate a higher rate of bullying for rainbow students and a gap in how supported different identities feel. Those stats make a practical case for schools to run concrete inclusion work , policies, staff training, safe reporting pathways , not just one-week events. Visible support can be the first step toward sustained cultural change.</w:t>
      </w:r>
      <w:r/>
    </w:p>
    <w:p>
      <w:pPr>
        <w:pStyle w:val="Heading2"/>
      </w:pPr>
      <w:r>
        <w:t>How schools are taking part , from tiny centres to tertiary providers</w:t>
      </w:r>
      <w:r/>
    </w:p>
    <w:p>
      <w:r/>
      <w:r>
        <w:t>This year’s campaign wasn’t just for big urban schools. Early childhood centres, kura, homeschool groups, and tertiary providers joined in, often for the first time. Activities ranged from assemblies and student-led panels to library displays and staff professional development. For schools thinking of joining next year, small gestures , a rainbow book corner or a student forum , are easy to pilot and can build momentum.</w:t>
      </w:r>
      <w:r/>
    </w:p>
    <w:p>
      <w:pPr>
        <w:pStyle w:val="Heading2"/>
      </w:pPr>
      <w:r>
        <w:t>Practical tips for schools and whānau who want to make Pride Week count</w:t>
      </w:r>
      <w:r/>
    </w:p>
    <w:p>
      <w:r/>
      <w:r>
        <w:t>Start with safety and intention: consult your rainbow students and local community before planning activities, and make sure events are backed by clear anti-bullying protocols. Pair visible actions with resources , Out on the Shelves-style displays help normalise identity through stories. Keep momentum by tying Pride Week to ongoing supports: inclusive policies, staff training and visible allies in school leadership.</w:t>
      </w:r>
      <w:r/>
    </w:p>
    <w:p>
      <w:r/>
      <w:r>
        <w:t>It's a small change that can make every rangatahi feel safer and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1">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https://gayexpress.co.nz/2026/06/a-hopeful-shift-at-schools-pride-week-aotearoa/?utm_source=rss&amp;utm_medium=rss&amp;utm_campaign=a-hopeful-shift-at-schools-pride-week-aotearoa</w:t>
        </w:r>
      </w:hyperlink>
      <w:r>
        <w:t xml:space="preserve"> - Please view link - unable to able to access data</w:t>
      </w:r>
      <w:r/>
    </w:p>
    <w:p>
      <w:pPr>
        <w:pStyle w:val="ListNumber"/>
        <w:spacing w:line="240" w:lineRule="auto"/>
        <w:ind w:left="720"/>
      </w:pPr>
      <w:r/>
      <w:hyperlink r:id="rId11">
        <w:r>
          <w:rPr>
            <w:color w:val="0000EE"/>
            <w:u w:val="single"/>
          </w:rPr>
          <w:t>https://pride.school.nz/</w:t>
        </w:r>
      </w:hyperlink>
      <w:r>
        <w:t xml:space="preserve"> - Schools’ Pride Week Aotearoa is an annual campaign that celebrates rainbow students, staff, and whānau across New Zealand. Held from 15 to 19 June 2026, the event saw over 250 schools and community groups participating, marking an increase from previous years. The theme for 2026, 'Community is Home', focused on creating safe spaces for rainbow young people. The campaign aims to combat bullying and exclusion by fostering inclusive learning environments and is supported by InsideOUT Kōaro, a non-profit organisation dedicated to supporting rainbow young people in schools.</w:t>
      </w:r>
      <w:r/>
    </w:p>
    <w:p>
      <w:pPr>
        <w:pStyle w:val="ListNumber"/>
        <w:spacing w:line="240" w:lineRule="auto"/>
        <w:ind w:left="720"/>
      </w:pPr>
      <w:r/>
      <w:hyperlink r:id="rId12">
        <w:r>
          <w:rPr>
            <w:color w:val="0000EE"/>
            <w:u w:val="single"/>
          </w:rPr>
          <w:t>https://www.msd.govt.nz/about-msd-and-our-work/publications-resources/consultations/youth-health-and-wellbeing-survey-results/index.html</w:t>
        </w:r>
      </w:hyperlink>
      <w:r>
        <w:t xml:space="preserve"> - The Youth Health and Wellbeing Survey 2025 is New Zealand's largest nationally representative survey of young people, aiming to understand youth health and wellbeing. Conducted between March and September 2025, it involved around 9,400 young people aged 13 to 19. The survey covers various aspects, including general health, mental health, substance use, and experiences of bullying. It provides valuable insights into the challenges and strengths of youth in Aotearoa, informing policies and support systems for young people.</w:t>
      </w:r>
      <w:r/>
    </w:p>
    <w:p>
      <w:pPr>
        <w:pStyle w:val="ListNumber"/>
        <w:spacing w:line="240" w:lineRule="auto"/>
        <w:ind w:left="720"/>
      </w:pPr>
      <w:r/>
      <w:hyperlink r:id="rId13">
        <w:r>
          <w:rPr>
            <w:color w:val="0000EE"/>
            <w:u w:val="single"/>
          </w:rPr>
          <w:t>https://www.justice.govt.nz/justice-sector-policy/research-data/youth-victimisation-and-harm-report/</w:t>
        </w:r>
      </w:hyperlink>
      <w:r>
        <w:t xml:space="preserve"> - The Youth Victimisation &amp; Harm Report explores data specific to youth victimisation and harm from the findings of the Youth Health &amp; Wellbeing Survey 2025. It provides breakdowns by demographic groups and different types of harm, including bullying, discrimination, and emotional impact. The report aims to inform policies and support systems to address and reduce victimisation and harm among young people in New Zealand.</w:t>
      </w:r>
      <w:r/>
    </w:p>
    <w:p>
      <w:pPr>
        <w:pStyle w:val="ListNumber"/>
        <w:spacing w:line="240" w:lineRule="auto"/>
        <w:ind w:left="720"/>
      </w:pPr>
      <w:r/>
      <w:hyperlink r:id="rId10">
        <w:r>
          <w:rPr>
            <w:color w:val="0000EE"/>
            <w:u w:val="single"/>
          </w:rPr>
          <w:t>https://www.scoop.co.nz/stories/ED2606/S00012/schools-pride-week-marks-a-hopeful-shift-as-over-250-schools-and-groups-stand-with-rainbow-rangatahi.htm</w:t>
        </w:r>
      </w:hyperlink>
      <w:r>
        <w:t xml:space="preserve"> - InsideOUT Kōaro celebrates a positive shift in support for rainbow and takatāpui young people, with over 250 schools and community groups participating in Schools’ Pride Week Aotearoa 2026. Running from 15 to 19 June, the event supports school communities to celebrate rainbow students, staff, and whānau, increase belonging, and bring positive rainbow representation into school life and learning. This year's participation marks an increase from the past two years, following a downturn linked to sustained anti-rainbow rhetoric, disinformation, and backlash directed at the campaign and rainbow communities more broadly.</w:t>
      </w:r>
      <w:r/>
    </w:p>
    <w:p>
      <w:pPr>
        <w:pStyle w:val="ListNumber"/>
        <w:spacing w:line="240" w:lineRule="auto"/>
        <w:ind w:left="720"/>
      </w:pPr>
      <w:r/>
      <w:hyperlink r:id="rId15">
        <w:r>
          <w:rPr>
            <w:color w:val="0000EE"/>
            <w:u w:val="single"/>
          </w:rPr>
          <w:t>https://www.aquinas.school.nz/student-survey-on-youth-wellbeing/</w:t>
        </w:r>
      </w:hyperlink>
      <w:r>
        <w:t xml:space="preserve"> - Aquinas College is one of 100 schools nationwide taking part in the Youth Health and Wellbeing Survey 2025, a major study of secondary students aged 13–19 across Aotearoa. Approximately 200 students from the school have been randomly selected to participate in this voluntary and anonymous survey, which explores topics such as health, education, family life, and aspirations, aiming to improve support systems for young people throughout New Zealand.</w:t>
      </w:r>
      <w:r/>
    </w:p>
    <w:p>
      <w:pPr>
        <w:pStyle w:val="ListNumber"/>
        <w:spacing w:line="240" w:lineRule="auto"/>
        <w:ind w:left="720"/>
      </w:pPr>
      <w:r/>
      <w:hyperlink r:id="rId14">
        <w:r>
          <w:rPr>
            <w:color w:val="0000EE"/>
            <w:u w:val="single"/>
          </w:rPr>
          <w:t>https://www.pridetaranaki.co.nz/pride-week-2026</w:t>
        </w:r>
      </w:hyperlink>
      <w:r>
        <w:t xml:space="preserve"> - Pride Taranaki Pride Week is back from 10–19 April 2026, bringing the community together with an exciting mix of events that celebrate stories, creativity, identity, and joy. The ten-day event includes inspiring conversations, community gatherings, live music, performances, art, workshops, and dance-floor moments, offering something for everyone. The week aims to provide a platform for the community to show up, be seen, and be part of the magic.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a-hopeful-shift-at-schools-pride-week-aotearoa/?utm_source=rss&amp;utm_medium=rss&amp;utm_campaign=a-hopeful-shift-at-schools-pride-week-aotearoa" TargetMode="External"/><Relationship Id="rId10" Type="http://schemas.openxmlformats.org/officeDocument/2006/relationships/hyperlink" Target="https://www.scoop.co.nz/stories/ED2606/S00012/schools-pride-week-marks-a-hopeful-shift-as-over-250-schools-and-groups-stand-with-rainbow-rangatahi.htm" TargetMode="External"/><Relationship Id="rId11" Type="http://schemas.openxmlformats.org/officeDocument/2006/relationships/hyperlink" Target="https://pride.school.nz/" TargetMode="External"/><Relationship Id="rId12" Type="http://schemas.openxmlformats.org/officeDocument/2006/relationships/hyperlink" Target="https://www.msd.govt.nz/about-msd-and-our-work/publications-resources/consultations/youth-health-and-wellbeing-survey-results/index.html" TargetMode="External"/><Relationship Id="rId13" Type="http://schemas.openxmlformats.org/officeDocument/2006/relationships/hyperlink" Target="https://www.justice.govt.nz/justice-sector-policy/research-data/youth-victimisation-and-harm-report/" TargetMode="External"/><Relationship Id="rId14" Type="http://schemas.openxmlformats.org/officeDocument/2006/relationships/hyperlink" Target="https://www.pridetaranaki.co.nz/pride-week-2026" TargetMode="External"/><Relationship Id="rId15" Type="http://schemas.openxmlformats.org/officeDocument/2006/relationships/hyperlink" Target="https://www.aquinas.school.nz/student-survey-on-youth-wellbe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