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Responses After Fidelity Month: What Utah’s LGBTQ Community Is Seeing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shift: in Utah, Pride symbols are being taken down, flags are being stolen and community groups say the fallout from Governor Spencer Cox’s “Fidelity Month” move is real , and worth paying attention to for anyone who cares about safety, visibility and neighbourliness.</w:t>
      </w:r>
      <w:r/>
    </w:p>
    <w:p>
      <w:r/>
      <w:r>
        <w:t>Essential Takeaways</w:t>
      </w:r>
      <w:r/>
      <w:r/>
    </w:p>
    <w:p>
      <w:pPr>
        <w:pStyle w:val="ListBullet"/>
        <w:spacing w:line="240" w:lineRule="auto"/>
        <w:ind w:left="720"/>
      </w:pPr>
      <w:r/>
      <w:r>
        <w:rPr>
          <w:b/>
        </w:rPr>
        <w:t>Flag theft is common:</w:t>
      </w:r>
      <w:r>
        <w:t xml:space="preserve"> Project Rainbow Utah estimates about 20% of the roughly 6,000 flags they place are stolen or vandalised, a visible sign of local hostility.</w:t>
      </w:r>
      <w:r/>
    </w:p>
    <w:p>
      <w:pPr>
        <w:pStyle w:val="ListBullet"/>
        <w:spacing w:line="240" w:lineRule="auto"/>
        <w:ind w:left="720"/>
      </w:pPr>
      <w:r/>
      <w:r>
        <w:rPr>
          <w:b/>
        </w:rPr>
        <w:t>Officials mixed on impact:</w:t>
      </w:r>
      <w:r>
        <w:t xml:space="preserve"> State leaders have defended alternative June proclamations; advocates say these gestures can embolden hostile behaviour.</w:t>
      </w:r>
      <w:r/>
    </w:p>
    <w:p>
      <w:pPr>
        <w:pStyle w:val="ListBullet"/>
        <w:spacing w:line="240" w:lineRule="auto"/>
        <w:ind w:left="720"/>
      </w:pPr>
      <w:r/>
      <w:r>
        <w:rPr>
          <w:b/>
        </w:rPr>
        <w:t>Hate-crime data:</w:t>
      </w:r>
      <w:r>
        <w:t xml:space="preserve"> FBI figures show dozens of Utah incidents targeting sexual orientation and gender identity in a recent 12-month period; property crimes top the list.</w:t>
      </w:r>
      <w:r/>
    </w:p>
    <w:p>
      <w:pPr>
        <w:pStyle w:val="ListBullet"/>
        <w:spacing w:line="240" w:lineRule="auto"/>
        <w:ind w:left="720"/>
      </w:pPr>
      <w:r/>
      <w:r>
        <w:rPr>
          <w:b/>
        </w:rPr>
        <w:t>Community response:</w:t>
      </w:r>
      <w:r>
        <w:t xml:space="preserve"> Some residents replace stolen flags with larger displays, while others remove flags entirely out of safety concerns.</w:t>
      </w:r>
      <w:r/>
    </w:p>
    <w:p>
      <w:pPr>
        <w:pStyle w:val="ListBullet"/>
        <w:spacing w:line="240" w:lineRule="auto"/>
        <w:ind w:left="720"/>
      </w:pPr>
      <w:r/>
      <w:r>
        <w:rPr>
          <w:b/>
        </w:rPr>
        <w:t>Practical tip:</w:t>
      </w:r>
      <w:r>
        <w:t xml:space="preserve"> If you display a Pride flag, consider higher, sturdier poles and photo evidence (ring doorbell footage helps) to deter theft and support reporting.</w:t>
      </w:r>
      <w:r/>
      <w:r/>
    </w:p>
    <w:p>
      <w:pPr>
        <w:pStyle w:val="Heading2"/>
      </w:pPr>
      <w:r>
        <w:t>A stolen flag, a quiet alarm: what that moment reveals</w:t>
      </w:r>
      <w:r/>
    </w:p>
    <w:p>
      <w:r/>
      <w:r>
        <w:t>A doorbell camera in Salt Lake City caught an SUV stop, a hooded figure dash from the car and yank a Pride flag from a lawn in the middle of the night , a small, spiteful act that felt much larger to the owner. The emotional detail matters: Pride symbols are tactile and visible, and their removal feels like erasure to neighbours and friends. Project Rainbow Utah’s tally of stolen and vandalised flags provides a measurable way to grasp how frequent these incidents are.</w:t>
      </w:r>
      <w:r/>
    </w:p>
    <w:p>
      <w:r/>
      <w:r>
        <w:t>That door-cam moment also shows how modern everyday tech plays its part. People are capturing thefts and sharing them, which helps create a record and sometimes spurs community support. If you’re worried about a similar reaction where you live, using a sturdy pole and a camera can be a simple defence.</w:t>
      </w:r>
      <w:r/>
    </w:p>
    <w:p>
      <w:pPr>
        <w:pStyle w:val="Heading2"/>
      </w:pPr>
      <w:r>
        <w:t>Politics meets the front lawn: Fidelity Month and the messaging problem</w:t>
      </w:r>
      <w:r/>
    </w:p>
    <w:p>
      <w:r/>
      <w:r>
        <w:t>Governor Spencer Cox announced June as “Fidelity Month” rather than issuing a Pride proclamation this year, and that shift hasn’t gone unnoticed. Once praised for acknowledging Pride, his change of approach prompted criticism from LGBTQ groups and activists who say the move sanitises or sidelines queer visibility. For many residents, political signalling from leaders matters because it can influence social norms.</w:t>
      </w:r>
      <w:r/>
    </w:p>
    <w:p>
      <w:r/>
      <w:r>
        <w:t>Advocates interviewed locally argue that public messaging from officials can embolden people to act out against visible LGBTQ symbols. Whether intentional or not, the cumulative effect of alternate proclamations and critical legislation leaves some community members feeling less safe and less recognised in their own neighbourhoods.</w:t>
      </w:r>
      <w:r/>
    </w:p>
    <w:p>
      <w:pPr>
        <w:pStyle w:val="Heading2"/>
      </w:pPr>
      <w:r>
        <w:t>Numbers and nuance: what the data says about bias incidents</w:t>
      </w:r>
      <w:r/>
    </w:p>
    <w:p>
      <w:r/>
      <w:r>
        <w:t>Official figures indicate dozens of bias-motivated incidents in Utah over a recent 12-month period, with a significant share aimed at sexual orientation and gender identity and property crimes like vandalism and theft topping the list. At the same time, state police reporting suggests a decline in recorded LGBTQ-biased incidents between 2024 and 2025. That drop may reflect real changes, differences in reporting or delays in data gathering.</w:t>
      </w:r>
      <w:r/>
    </w:p>
    <w:p>
      <w:r/>
      <w:r>
        <w:t>Interpretation matters here. Community groups point to recurring stories and local trends that data alone can’t fully capture , for instance, adolescents taking flags or copycat behaviour inspired by public discourse. So while numbers give a snapshot, they don’t erase the daily reality for people who wake up to find a symbol taken from their yard.</w:t>
      </w:r>
      <w:r/>
    </w:p>
    <w:p>
      <w:pPr>
        <w:pStyle w:val="Heading2"/>
      </w:pPr>
      <w:r>
        <w:t>How community groups are adapting , and why some opt out</w:t>
      </w:r>
      <w:r/>
    </w:p>
    <w:p>
      <w:r/>
      <w:r>
        <w:t>Project Rainbow Utah plants thousands of flags across the state for Pride, Transgender Day of Visibility and Remembrance, and its leaders say theft and vandalism are a routine challenge. Some homeowners feel emboldened to replace a taken flag with a bigger display; others quietly stop flying flags to avoid becoming a target. Both reactions reflect a complex balancing act between visibility and safety.</w:t>
      </w:r>
      <w:r/>
    </w:p>
    <w:p>
      <w:r/>
      <w:r>
        <w:t>Groups are also adjusting outreach, collecting video evidence and encouraging reporting. If you're organising or participating in similar displays, plan for theft prevention: choose taller poles that are harder to reach, use tamper-resistant fixtures, and capture footage with visible cameras. Those small changes can reduce repeat losses and keep volunteers from feeling demoralised.</w:t>
      </w:r>
      <w:r/>
    </w:p>
    <w:p>
      <w:pPr>
        <w:pStyle w:val="Heading2"/>
      </w:pPr>
      <w:r>
        <w:t>What neighbours and allies can do right now</w:t>
      </w:r>
      <w:r/>
    </w:p>
    <w:p>
      <w:r/>
      <w:r>
        <w:t>Solidarity looks practical as well as symbolic. Neighbours can offer to host flags together, share security footage, and speak up when they witness harassment. Local advocacy groups recommend documenting incidents and filing reports so patterns are visible to law enforcement and the public. And if you’re on the fence about outdoor displays, remember there are other ways to show support , visible stickers, window signs and community donations all count.</w:t>
      </w:r>
      <w:r/>
    </w:p>
    <w:p>
      <w:r/>
      <w:r>
        <w:t>In the end, there’s a human dimension beyond headlines: people want to be seen and safe in their communities. Small acts of care from neighbours can make a big difference.</w:t>
      </w:r>
      <w:r/>
    </w:p>
    <w:p>
      <w:r/>
      <w:r>
        <w:t>It's a small change that can make every display safer and every neighbour feel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https://www.fox13now.com/news/politics/some-lgbtq-community-members-say-theyre-feeling-fidelity-month-fallout</w:t>
        </w:r>
      </w:hyperlink>
      <w:r>
        <w:t xml:space="preserve"> - Please view link - unable to able to access data</w:t>
      </w:r>
      <w:r/>
    </w:p>
    <w:p>
      <w:pPr>
        <w:pStyle w:val="ListNumber"/>
        <w:spacing w:line="240" w:lineRule="auto"/>
        <w:ind w:left="720"/>
      </w:pPr>
      <w:r/>
      <w:hyperlink r:id="rId9">
        <w:r>
          <w:rPr>
            <w:color w:val="0000EE"/>
            <w:u w:val="single"/>
          </w:rPr>
          <w:t>https://www.fox13now.com/news/politics/some-lgbtq-community-members-say-theyre-feeling-fidelity-month-fallout</w:t>
        </w:r>
      </w:hyperlink>
      <w:r>
        <w:t xml:space="preserve"> - An article from Fox 13 News discussing the impact of Utah Governor Spencer Cox's declaration of June as 'Fidelity Month' on the LGBTQ+ community. The piece highlights incidents of Pride flag thefts and vandalism, with community members like Candice Metzler expressing concerns that the governor's proclamation has emboldened such actions. The article also touches upon the decline in official Pride Month recognitions by the governor in recent years, noting the absence of a proclamation in 2025 and the shift towards promoting 'Fidelity Month' focusing on 'faith, family, and country'.</w:t>
      </w:r>
      <w:r/>
    </w:p>
    <w:p>
      <w:pPr>
        <w:pStyle w:val="ListNumber"/>
        <w:spacing w:line="240" w:lineRule="auto"/>
        <w:ind w:left="720"/>
      </w:pPr>
      <w:r/>
      <w:hyperlink r:id="rId11">
        <w:r>
          <w:rPr>
            <w:color w:val="0000EE"/>
            <w:u w:val="single"/>
          </w:rPr>
          <w:t>https://www.fox13now.com/news/politics/leaders-lgbtq-groups-blast-gov-cox-for-declaring-june-fidelity-month</w:t>
        </w:r>
      </w:hyperlink>
      <w:r>
        <w:t xml:space="preserve"> - This Fox 13 News article reports on the backlash faced by Utah Governor Spencer Cox after declaring June as 'Fidelity Month'. LGBTQ+ leaders and advocacy groups criticise the move as an attempt to replace Pride Month, with the governor's proclamation emphasising 'dedication to faith, family, and country'. The piece highlights the absence of an official Pride Month declaration this year, contrasting with previous years when the governor recognised June as LGBTQ+ Pride Month.</w:t>
      </w:r>
      <w:r/>
    </w:p>
    <w:p>
      <w:pPr>
        <w:pStyle w:val="ListNumber"/>
        <w:spacing w:line="240" w:lineRule="auto"/>
        <w:ind w:left="720"/>
      </w:pPr>
      <w:r/>
      <w:hyperlink r:id="rId10">
        <w:r>
          <w:rPr>
            <w:color w:val="0000EE"/>
            <w:u w:val="single"/>
          </w:rPr>
          <w:t>https://www.kuer.org/politics-government/2026-06-04/gov-cox-said-june-is-fidelity-month-other-republicans-have-pride-alternatives-too</w:t>
        </w:r>
      </w:hyperlink>
      <w:r>
        <w:t xml:space="preserve"> - An article from KUER discussing Governor Spencer Cox's declaration of June as 'Fidelity Month' and similar actions by other Republican-led states. The piece explores the implications of these declarations on the LGBTQ+ community, with advocates expressing concerns that such moves undermine Pride Month celebrations. The article also includes perspectives from LGBTQ+ leaders, highlighting the community's feelings of exclusion and the potential impact on visibility and support.</w:t>
      </w:r>
      <w:r/>
    </w:p>
    <w:p>
      <w:pPr>
        <w:pStyle w:val="ListNumber"/>
        <w:spacing w:line="240" w:lineRule="auto"/>
        <w:ind w:left="720"/>
      </w:pPr>
      <w:r/>
      <w:hyperlink r:id="rId12">
        <w:r>
          <w:rPr>
            <w:color w:val="0000EE"/>
            <w:u w:val="single"/>
          </w:rPr>
          <w:t>https://www.theguardian.com/us-news/2026/jun/05/conservative-states-rebrand-pride-month-backlash</w:t>
        </w:r>
      </w:hyperlink>
      <w:r>
        <w:t xml:space="preserve"> - A report from The Guardian detailing how several Republican-led states, including Utah, are rebranding June as 'Fidelity Month' or 'Nuclear Family Month' in response to Pride Month celebrations. The article examines the motivations behind these declarations, with critics arguing that they serve as a backlash against LGBTQ+ rights and visibility. It also discusses the broader cultural debate over family values, religious beliefs, and LGBTQ+ rights in the United States.</w:t>
      </w:r>
      <w:r/>
    </w:p>
    <w:p>
      <w:pPr>
        <w:pStyle w:val="ListNumber"/>
        <w:spacing w:line="240" w:lineRule="auto"/>
        <w:ind w:left="720"/>
      </w:pPr>
      <w:r/>
      <w:hyperlink r:id="rId13">
        <w:r>
          <w:rPr>
            <w:color w:val="0000EE"/>
            <w:u w:val="single"/>
          </w:rPr>
          <w:t>https://www.livemint.com/news/us-news/why-some-republican-led-states-are-embracing-nuclear-family-month-and-fidelity-month-during-pride-month-11780669193069.html</w:t>
        </w:r>
      </w:hyperlink>
      <w:r>
        <w:t xml:space="preserve"> - An article from Live Mint exploring the emergence of 'Nuclear Family Month' and 'Fidelity Month' in Republican-led states during Pride Month. The piece discusses the cultural and political implications of these declarations, with critics viewing them as attempts to diminish Pride Month's visibility. It also examines the broader context of family values, religious beliefs, and LGBTQ+ rights in the United States, highlighting the tensions between conservative and progressive perspectives.</w:t>
      </w:r>
      <w:r/>
    </w:p>
    <w:p>
      <w:pPr>
        <w:pStyle w:val="ListNumber"/>
        <w:spacing w:line="240" w:lineRule="auto"/>
        <w:ind w:left="720"/>
      </w:pPr>
      <w:r/>
      <w:hyperlink r:id="rId14">
        <w:r>
          <w:rPr>
            <w:color w:val="0000EE"/>
            <w:u w:val="single"/>
          </w:rPr>
          <w:t>https://www.lgbtqnation.com/2026/06/red-states-are-declaring-june-something-other-than-pride-month-in-latest-anti-lgbtq-trend/</w:t>
        </w:r>
      </w:hyperlink>
      <w:r>
        <w:t xml:space="preserve"> - An article from LGBTQ Nation reporting on the trend of Republican-led states declaring June as 'Fidelity Month' or 'Nuclear Family Month' instead of Pride Month. The piece discusses the motivations behind these declarations, with critics arguing that they serve as a backlash against LGBTQ+ rights and visibility. It also examines the broader cultural and political context, including the influence of conservative ideologies and the impact on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13now.com/news/politics/some-lgbtq-community-members-say-theyre-feeling-fidelity-month-fallout" TargetMode="External"/><Relationship Id="rId10" Type="http://schemas.openxmlformats.org/officeDocument/2006/relationships/hyperlink" Target="https://www.kuer.org/politics-government/2026-06-04/gov-cox-said-june-is-fidelity-month-other-republicans-have-pride-alternatives-too" TargetMode="External"/><Relationship Id="rId11" Type="http://schemas.openxmlformats.org/officeDocument/2006/relationships/hyperlink" Target="https://www.fox13now.com/news/politics/leaders-lgbtq-groups-blast-gov-cox-for-declaring-june-fidelity-month" TargetMode="External"/><Relationship Id="rId12" Type="http://schemas.openxmlformats.org/officeDocument/2006/relationships/hyperlink" Target="https://www.theguardian.com/us-news/2026/jun/05/conservative-states-rebrand-pride-month-backlash" TargetMode="External"/><Relationship Id="rId13" Type="http://schemas.openxmlformats.org/officeDocument/2006/relationships/hyperlink" Target="https://www.livemint.com/news/us-news/why-some-republican-led-states-are-embracing-nuclear-family-month-and-fidelity-month-during-pride-month-11780669193069.html" TargetMode="External"/><Relationship Id="rId14" Type="http://schemas.openxmlformats.org/officeDocument/2006/relationships/hyperlink" Target="https://www.lgbtqnation.com/2026/06/red-states-are-declaring-june-something-other-than-pride-month-in-latest-anti-lgbtq-tr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