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Travel Destinations: Where Searches Are Surging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queer-friendly getaways as demand for LGBTQ+ travel soars, with safety, visibility and vibrant nightlife driving bookings; here's which neighbourhoods are trending, why travellers are choosing them and practical tips for planning an affirming trip.</w:t>
      </w:r>
      <w:r/>
    </w:p>
    <w:p>
      <w:r/>
      <w:r>
        <w:t>Essential Takeaways</w:t>
      </w:r>
      <w:r/>
      <w:r/>
    </w:p>
    <w:p>
      <w:pPr>
        <w:pStyle w:val="ListBullet"/>
        <w:spacing w:line="240" w:lineRule="auto"/>
        <w:ind w:left="720"/>
      </w:pPr>
      <w:r/>
      <w:r>
        <w:rPr>
          <w:b/>
        </w:rPr>
        <w:t>Market growth:</w:t>
      </w:r>
      <w:r>
        <w:t xml:space="preserve"> The LGBTQ+ tourism sector is projected to be worth hundreds of billions by the end of the decade, signalling serious spending power and industry focus. </w:t>
      </w:r>
      <w:r/>
    </w:p>
    <w:p>
      <w:pPr>
        <w:pStyle w:val="ListBullet"/>
        <w:spacing w:line="240" w:lineRule="auto"/>
        <w:ind w:left="720"/>
      </w:pPr>
      <w:r/>
      <w:r>
        <w:rPr>
          <w:b/>
        </w:rPr>
        <w:t>Top searches:</w:t>
      </w:r>
      <w:r>
        <w:t xml:space="preserve"> Paris’s Le Marais leads monthly search volume, followed by Berlin’s Schöneberg and Madrid’s Chueca , all known for lively streets and welcoming vibes. </w:t>
      </w:r>
      <w:r/>
    </w:p>
    <w:p>
      <w:pPr>
        <w:pStyle w:val="ListBullet"/>
        <w:spacing w:line="240" w:lineRule="auto"/>
        <w:ind w:left="720"/>
      </w:pPr>
      <w:r/>
      <w:r>
        <w:rPr>
          <w:b/>
        </w:rPr>
        <w:t>Rising interest:</w:t>
      </w:r>
      <w:r>
        <w:t xml:space="preserve"> The Castro in San Francisco logged the biggest year-on-year jump in search interest, with other non-traditional hotspots also climbing. </w:t>
      </w:r>
      <w:r/>
    </w:p>
    <w:p>
      <w:pPr>
        <w:pStyle w:val="ListBullet"/>
        <w:spacing w:line="240" w:lineRule="auto"/>
        <w:ind w:left="720"/>
      </w:pPr>
      <w:r/>
      <w:r>
        <w:rPr>
          <w:b/>
        </w:rPr>
        <w:t>Why people go:</w:t>
      </w:r>
      <w:r>
        <w:t xml:space="preserve"> Travellers prioritise visibility, celebration and local acceptance when choosing queer destinations. </w:t>
      </w:r>
      <w:r/>
    </w:p>
    <w:p>
      <w:pPr>
        <w:pStyle w:val="ListBullet"/>
        <w:spacing w:line="240" w:lineRule="auto"/>
        <w:ind w:left="720"/>
      </w:pPr>
      <w:r/>
      <w:r>
        <w:rPr>
          <w:b/>
        </w:rPr>
        <w:t>Practical feel:</w:t>
      </w:r>
      <w:r>
        <w:t xml:space="preserve"> Expect colourful events, bustling nightlife and neighbourhoods with a distinctly community-led atmosphere.</w:t>
      </w:r>
      <w:r/>
      <w:r/>
    </w:p>
    <w:p>
      <w:pPr>
        <w:pStyle w:val="Heading2"/>
      </w:pPr>
      <w:r>
        <w:t>Why LGBTQ+ travel is booming , and what that really looks like</w:t>
      </w:r>
      <w:r/>
    </w:p>
    <w:p>
      <w:r/>
      <w:r>
        <w:t>There’s a clear commercial and cultural swell behind queer travel right now, and you can almost feel it in the search bars. Industry data points to a rapidly growing market worth hundreds of billions in coming years, so companies and destinations are paying attention. Researchers and travel businesses say queer travellers often look first for visibility , pride events, rainbow districts and open celebration , then for local acceptance and safety. That means destinations that blend nightlife, history and community programming have become magnets. For you, that translates into more city breaks built around festivals or neighbourhood guides, plus more tailored tour options from operators who understand queer needs. It’s not just a holiday, it’s a communal experience.</w:t>
      </w:r>
      <w:r/>
    </w:p>
    <w:p>
      <w:pPr>
        <w:pStyle w:val="Heading2"/>
      </w:pPr>
      <w:r>
        <w:t>Le Marais, Schöneberg and Chueca: why the classics still win searches</w:t>
      </w:r>
      <w:r/>
    </w:p>
    <w:p>
      <w:r/>
      <w:r>
        <w:t>Paris’s Le Marais ranks highest for monthly searches, and for good reason: cobbled streets, cafés, boutiques and an unmistakable sense of queer culture. Berlin’s Schöneberg and Madrid’s Chueca follow as reliable favourites, each offering a mix of nightlife, history and easy-walking neighbourhoods. These districts aren’t only party zones; they’re cultural anchors where art, politics and community converge. That combination keeps them at the top of planning lists for people who want both celebration and substance. If you’re choosing between them, think about what matters more: late-night venues and club culture, or daytime galleries, cafés and historical sites. All three deliver a distinct, neighbourhood feel that’s easy to explore on foot.</w:t>
      </w:r>
      <w:r/>
    </w:p>
    <w:p>
      <w:pPr>
        <w:pStyle w:val="Heading2"/>
      </w:pPr>
      <w:r>
        <w:t>The Castro and surprising up-and-comers: searches are shifting</w:t>
      </w:r>
      <w:r/>
    </w:p>
    <w:p>
      <w:r/>
      <w:r>
        <w:t>San Francisco’s Castro saw one of the biggest year-on-year spikes in interest, a reminder that historic queer quarters still draw new attention. Equally interesting are smaller places climbing the charts , districts in Copenhagen and Florida, for instance , suggesting travellers want fresh discoveries as well as established hotspots. This shift reflects a wider trend: people want destinations that feel lived-in and welcoming rather than sanitized tourist zones. For travellers who prefer somewhere off the beaten path but with a strong queer community, those rising towns are worth a second look. Practical tip: check local event calendars before you travel , even smaller towns can host unexpectedly vibrant pride weeks or community festivals.</w:t>
      </w:r>
      <w:r/>
    </w:p>
    <w:p>
      <w:pPr>
        <w:pStyle w:val="Heading2"/>
      </w:pPr>
      <w:r>
        <w:t>Safety, acceptance and the politics of booking a queer holiday</w:t>
      </w:r>
      <w:r/>
    </w:p>
    <w:p>
      <w:r/>
      <w:r>
        <w:t>Politics plays into travel choices more than ever. With varying levels of LGBTQ+ protections worldwide, many travellers weigh local laws and social attitudes alongside nightlife and culture. Destinations that advertise openness and legal protections tend to rank higher in searches. That’s why long-established havens often remain top of mind, while destinations that visibly support queer visitors see rising interest. Travel agents and online resources are increasingly flagging safety and legal context as part of their recommendations. If you’re planning a trip, look beyond reviews for details on local laws, community resources and whether venues are known to be welcoming , it pays to be informed.</w:t>
      </w:r>
      <w:r/>
    </w:p>
    <w:p>
      <w:pPr>
        <w:pStyle w:val="Heading2"/>
      </w:pPr>
      <w:r>
        <w:t>How to choose the right queer getaway for you</w:t>
      </w:r>
      <w:r/>
    </w:p>
    <w:p>
      <w:r/>
      <w:r>
        <w:t>Start by deciding what you want most: big-city nightlife, neighbourhood culture, history or a laid-back beach scene. Then cross-check that with current search trends and local safety information. Nightlife districts like Darlinghurst or Hell’s Kitchen promise late evenings and bars, while places such as Le Marais offer a more walkable, café-driven pace. Consider timing: travelling during pride or festival season can be brilliant for visibility and events, but it also means crowds and higher prices. For a quieter visit, choose shoulder seasons or local community events instead. Finally, reach out to local queer organisations or specialised travel agents for up-to-date tips , they often know the best safe spaces and lesser-known gems.</w:t>
      </w:r>
      <w:r/>
    </w:p>
    <w:p>
      <w:r/>
      <w:r>
        <w:t>It's a small change that can make every trip more welcoming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https://ca.style.yahoo.com/lgbtq-tourism-boom-searches-surge-165906072.html</w:t>
        </w:r>
      </w:hyperlink>
      <w:r>
        <w:t xml:space="preserve"> - Please view link - unable to able to access data</w:t>
      </w:r>
      <w:r/>
    </w:p>
    <w:p>
      <w:pPr>
        <w:pStyle w:val="ListNumber"/>
        <w:spacing w:line="240" w:lineRule="auto"/>
        <w:ind w:left="720"/>
      </w:pPr>
      <w:r/>
      <w:hyperlink r:id="rId10">
        <w:r>
          <w:rPr>
            <w:color w:val="0000EE"/>
            <w:u w:val="single"/>
          </w:rPr>
          <w:t>https://www.coherentmarketinsights.com/industry-reports/lgbt-tourism-market</w:t>
        </w:r>
      </w:hyperlink>
      <w:r>
        <w:t xml:space="preserve"> - Coherent Market Insights provides a comprehensive analysis of the global LGBT tourism market, estimating its value at USD 385.56 billion in 2026, with projections reaching USD 660.78 billion by 2033. The report highlights key growth drivers, including increasing social acceptance and rising disposable incomes, and discusses challenges such as legal restrictions and social stigma in certain regions. It also covers market segmentation by traveler type, interest, and accommodation type, offering insights into regional dynamics and competitive landscapes.</w:t>
      </w:r>
      <w:r/>
    </w:p>
    <w:p>
      <w:pPr>
        <w:pStyle w:val="ListNumber"/>
        <w:spacing w:line="240" w:lineRule="auto"/>
        <w:ind w:left="720"/>
      </w:pPr>
      <w:r/>
      <w:hyperlink r:id="rId11">
        <w:r>
          <w:rPr>
            <w:color w:val="0000EE"/>
            <w:u w:val="single"/>
          </w:rPr>
          <w:t>https://www.vacationer.travel/lgbtq-nightlife-is-booming-as-searches-for-global-queer-districts-surge/</w:t>
        </w:r>
      </w:hyperlink>
      <w:r>
        <w:t xml:space="preserve"> - Vacationer Magazine reports a significant rise in global interest for LGBTQ+ cultural districts and nightlife hubs, with some locations experiencing search demand increases of over 150%. The article highlights top destinations like Le Marais in Paris, Schöneberg in Berlin, and Chueca in Madrid, noting substantial year-on-year growth in searches. The findings are based on global search data analysis by Masc Femme Clothing, an independent Manchester-based clothing brand, reflecting the growing appeal of these vibrant LGBTQ+ communities.</w:t>
      </w:r>
      <w:r/>
    </w:p>
    <w:p>
      <w:pPr>
        <w:pStyle w:val="ListNumber"/>
        <w:spacing w:line="240" w:lineRule="auto"/>
        <w:ind w:left="720"/>
      </w:pPr>
      <w:r/>
      <w:hyperlink r:id="rId12">
        <w:r>
          <w:rPr>
            <w:color w:val="0000EE"/>
            <w:u w:val="single"/>
          </w:rPr>
          <w:t>https://www.misterbandb.com/gay-blog/4450-statistics-on-gay-travel-in-2026-the-25-most-searched-destinations</w:t>
        </w:r>
      </w:hyperlink>
      <w:r>
        <w:t xml:space="preserve"> - Misterb&amp;b's 2026 Gay Travel Report reveals Bangkok as the most searched destination among LGBTQ+ travelers, based on over 2 million bookings. The report ranks the top 25 destinations by impression and reservation data, providing insights into travel preferences and trends within the community. This data offers a unique perspective on actual booking behaviors, distinguishing it from traditional editorial picks and highlighting the destinations that are truly resonating with LGBTQ+ travelers.</w:t>
      </w:r>
      <w:r/>
    </w:p>
    <w:p>
      <w:pPr>
        <w:pStyle w:val="ListNumber"/>
        <w:spacing w:line="240" w:lineRule="auto"/>
        <w:ind w:left="720"/>
      </w:pPr>
      <w:r/>
      <w:hyperlink r:id="rId14">
        <w:r>
          <w:rPr>
            <w:color w:val="0000EE"/>
            <w:u w:val="single"/>
          </w:rPr>
          <w:t>https://www.misterbandb.com/gay-blog/4461-brazil-the-new-global-7-for-lgbtq-travel</w:t>
        </w:r>
      </w:hyperlink>
      <w:r>
        <w:t xml:space="preserve"> - Misterb&amp;b highlights Brazil's emergence as a significant market for LGBTQ+ travel, ranking seventh globally in search traffic. The article discusses the growing visibility of Brazil's LGBTQ+ community, the country's legal protections, and the increasing popularity of cities like São Paulo and Rio de Janeiro among LGBTQ+ travelers. It also notes that Latin America accounts for approximately 13% of all misterb&amp;b search traffic worldwide, with Brazil alone generating more traffic than Canada and Australia combined.</w:t>
      </w:r>
      <w:r/>
    </w:p>
    <w:p>
      <w:pPr>
        <w:pStyle w:val="ListNumber"/>
        <w:spacing w:line="240" w:lineRule="auto"/>
        <w:ind w:left="720"/>
      </w:pPr>
      <w:r/>
      <w:hyperlink r:id="rId13">
        <w:r>
          <w:rPr>
            <w:color w:val="0000EE"/>
            <w:u w:val="single"/>
          </w:rPr>
          <w:t>https://www.travelweekly.com/travel-news/travel-agent-issues/focus-on-lgbtq-travel-redefining-gay-destinations</w:t>
        </w:r>
      </w:hyperlink>
      <w:r>
        <w:t xml:space="preserve"> - Travel Weekly explores the evolving landscape of LGBTQ+ travel, emphasizing the shift from traditional 'gay destinations' to a broader range of locations. The article discusses trends such as far-flung travel, trips with chosen families, and the increasing diversity of travel styles within the LGBTQ+ community. It also highlights the significant growth of the LGBTQ+ market, noting that 9% of U.S. adults identify as LGBTQ+, with 23% of those under 30 identifying as such.</w:t>
      </w:r>
      <w:r/>
    </w:p>
    <w:p>
      <w:pPr>
        <w:pStyle w:val="ListNumber"/>
        <w:spacing w:line="240" w:lineRule="auto"/>
        <w:ind w:left="720"/>
      </w:pPr>
      <w:r/>
      <w:hyperlink r:id="rId15">
        <w:r>
          <w:rPr>
            <w:color w:val="0000EE"/>
            <w:u w:val="single"/>
          </w:rPr>
          <w:t>https://www.coherentmarketinsights.com/industry-reports/lgbt-tourism-market/market-news</w:t>
        </w:r>
      </w:hyperlink>
      <w:r>
        <w:t xml:space="preserve"> - Coherent Market Insights provides an overview of the LGBT tourism market, estimating its value at USD 357.00 billion in 2025, with projections reaching USD 604.34 billion by 2032. The report discusses market segmentation by traveler type, interest, and accommodation type, and highlights regional dynamics, noting that North America is set to maintain its leading position in the global LGBT tourism market, accounting for 39.4% of the market share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style.yahoo.com/lgbtq-tourism-boom-searches-surge-165906072.html" TargetMode="External"/><Relationship Id="rId10" Type="http://schemas.openxmlformats.org/officeDocument/2006/relationships/hyperlink" Target="https://www.coherentmarketinsights.com/industry-reports/lgbt-tourism-market" TargetMode="External"/><Relationship Id="rId11" Type="http://schemas.openxmlformats.org/officeDocument/2006/relationships/hyperlink" Target="https://www.vacationer.travel/lgbtq-nightlife-is-booming-as-searches-for-global-queer-districts-surge/" TargetMode="External"/><Relationship Id="rId12" Type="http://schemas.openxmlformats.org/officeDocument/2006/relationships/hyperlink" Target="https://www.misterbandb.com/gay-blog/4450-statistics-on-gay-travel-in-2026-the-25-most-searched-destinations" TargetMode="External"/><Relationship Id="rId13" Type="http://schemas.openxmlformats.org/officeDocument/2006/relationships/hyperlink" Target="https://www.travelweekly.com/travel-news/travel-agent-issues/focus-on-lgbtq-travel-redefining-gay-destinations" TargetMode="External"/><Relationship Id="rId14" Type="http://schemas.openxmlformats.org/officeDocument/2006/relationships/hyperlink" Target="https://www.misterbandb.com/gay-blog/4461-brazil-the-new-global-7-for-lgbtq-travel" TargetMode="External"/><Relationship Id="rId15" Type="http://schemas.openxmlformats.org/officeDocument/2006/relationships/hyperlink" Target="https://www.coherentmarketinsights.com/industry-reports/lgbt-tourism-market/marke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