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Pride Flag Burnings and Rising Hate Crimes in Ontario Schools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scenes in Ontario have left communities rattled: two teens charged after tearing down and burning a school’s Pride flag, as experts warn hate crimes in the province are climbing and attacks on symbols of inclusion are becoming disturbingly common. Here’s what happened, why it matters, and how schools and parents can respond.</w:t>
      </w:r>
      <w:r/>
    </w:p>
    <w:p>
      <w:r/>
      <w:r>
        <w:t>Essential Takeaways</w:t>
      </w:r>
      <w:r/>
      <w:r/>
    </w:p>
    <w:p>
      <w:pPr>
        <w:pStyle w:val="ListBullet"/>
        <w:spacing w:line="240" w:lineRule="auto"/>
        <w:ind w:left="720"/>
      </w:pPr>
      <w:r/>
      <w:r>
        <w:rPr>
          <w:b/>
        </w:rPr>
        <w:t>Who:</w:t>
      </w:r>
      <w:r>
        <w:t xml:space="preserve"> Two 18-year-olds, identified by police, were charged with mischief after allegedly ripping down and trying to burn a Pride flag at a Markham secondary school; police treat the act as hate-motivated. </w:t>
      </w:r>
      <w:r/>
    </w:p>
    <w:p>
      <w:pPr>
        <w:pStyle w:val="ListBullet"/>
        <w:spacing w:line="240" w:lineRule="auto"/>
        <w:ind w:left="720"/>
      </w:pPr>
      <w:r/>
      <w:r>
        <w:rPr>
          <w:b/>
        </w:rPr>
        <w:t>Pattern:</w:t>
      </w:r>
      <w:r>
        <w:t xml:space="preserve"> Similar Pride-flag thefts and arson have hit other Ontario schools in recent weeks and years, showing a recurring local problem that feels personal for many communities. </w:t>
      </w:r>
      <w:r/>
    </w:p>
    <w:p>
      <w:pPr>
        <w:pStyle w:val="ListBullet"/>
        <w:spacing w:line="240" w:lineRule="auto"/>
        <w:ind w:left="720"/>
      </w:pPr>
      <w:r/>
      <w:r>
        <w:rPr>
          <w:b/>
        </w:rPr>
        <w:t>Trend:</w:t>
      </w:r>
      <w:r>
        <w:t xml:space="preserve"> Official data and police groups note a significant rise in hate crimes across Ontario in recent years, with sexual-orientation-motivated incidents making up a notable share. </w:t>
      </w:r>
      <w:r/>
    </w:p>
    <w:p>
      <w:pPr>
        <w:pStyle w:val="ListBullet"/>
        <w:spacing w:line="240" w:lineRule="auto"/>
        <w:ind w:left="720"/>
      </w:pPr>
      <w:r/>
      <w:r>
        <w:rPr>
          <w:b/>
        </w:rPr>
        <w:t>Practical note:</w:t>
      </w:r>
      <w:r>
        <w:t xml:space="preserve"> Authorities urge reporting, while advocates call for stronger community and school protections; parents should document incidents and talk with school leaders promptly.</w:t>
      </w:r>
      <w:r/>
      <w:r/>
    </w:p>
    <w:p>
      <w:pPr>
        <w:pStyle w:val="Heading2"/>
      </w:pPr>
      <w:r>
        <w:t>What happened in Markham , a tense late-night attack</w:t>
      </w:r>
      <w:r/>
    </w:p>
    <w:p>
      <w:r/>
      <w:r>
        <w:t>York Regional Police say two youths went to a secondary school around 11pm, removed a Pride flag, ripped it and attempted to set it alight. The two 18-year-olds have been charged with mischief and the force has described the incident as hate-motivated. The image of a symbol of welcome being torn and burned is a vivid and upsetting one for students and staff, and it landed on local headlines fast.</w:t>
      </w:r>
      <w:r/>
    </w:p>
    <w:p>
      <w:r/>
      <w:r>
        <w:t>Police have been clear: they investigate hate-motivated incidents thoroughly and encourage anyone affected to report them. That response matters; swift policing can reassure communities and support victims while gathering evidence for potential hate-crime designations.</w:t>
      </w:r>
      <w:r/>
    </w:p>
    <w:p>
      <w:pPr>
        <w:pStyle w:val="Heading2"/>
      </w:pPr>
      <w:r>
        <w:t>This isn’t isolated , similar attacks across the region</w:t>
      </w:r>
      <w:r/>
    </w:p>
    <w:p>
      <w:r/>
      <w:r>
        <w:t>The Markham event came amid other Pride-related vandalism in Ontario. One school reported a metal flagpole cut down and its Pride flag stolen; in another instance the flag was taken and set on fire. Norwich, a smaller community, has experienced repeated thefts and burnings of Pride flags over the past few years, which residents say seem to escalate each season.</w:t>
      </w:r>
      <w:r/>
    </w:p>
    <w:p>
      <w:r/>
      <w:r>
        <w:t>Those repeat incidents change the tone in a school community. What begins as a one-off prank becomes a pattern that signals targeted hostility toward LGBTQ+ students and families, making lessons and school life feel less safe.</w:t>
      </w:r>
      <w:r/>
    </w:p>
    <w:p>
      <w:pPr>
        <w:pStyle w:val="Heading2"/>
      </w:pPr>
      <w:r>
        <w:t>The wider picture: hate crimes on the rise in Ontario</w:t>
      </w:r>
      <w:r/>
    </w:p>
    <w:p>
      <w:r/>
      <w:r>
        <w:t>Statistics and policing groups have flagged a worrying trend. Provincial crime data show hate crimes more than doubled between 2020 and 2024 in Ontario, and a meaningful portion of those were motivated by sexual orientation. Police associations and the provincial government have publicly acknowledged a rise in hate-motivated incidents and in some cases launched new measures to respond.</w:t>
      </w:r>
      <w:r/>
    </w:p>
    <w:p>
      <w:r/>
      <w:r>
        <w:t>Officials have linked part of the rise to better reporting and heightened awareness, but they also warn that organised, well-funded hate campaigns are emboldening copycat acts and normalising hostility in some circles. That combination makes local symbols like Pride flags easier targets.</w:t>
      </w:r>
      <w:r/>
    </w:p>
    <w:p>
      <w:pPr>
        <w:pStyle w:val="Heading2"/>
      </w:pPr>
      <w:r>
        <w:t>What schools, parents and communities can do now</w:t>
      </w:r>
      <w:r/>
    </w:p>
    <w:p>
      <w:r/>
      <w:r>
        <w:t>Start by documenting everything: photos, timestamps, witness names and any CCTV footage. Report incidents to the police promptly , officers stress that formal reports support investigations and potential hate-crime charges. Then raise the issue with your school board and ask about immediate safety measures, from replacing flags with more secure mounts to increasing after-hours patrols.</w:t>
      </w:r>
      <w:r/>
    </w:p>
    <w:p>
      <w:r/>
      <w:r>
        <w:t>Community action matters too. Local LGBTQ+ groups and parent organisations can offer support, organise vigils or visibility events, and work with schools to build resilience among students. Education about inclusion, visible allyship from staff, and clear disciplinary policies help shift culture over time.</w:t>
      </w:r>
      <w:r/>
    </w:p>
    <w:p>
      <w:pPr>
        <w:pStyle w:val="Heading2"/>
      </w:pPr>
      <w:r>
        <w:t>Why symbols matter , and what a forward path looks like</w:t>
      </w:r>
      <w:r/>
    </w:p>
    <w:p>
      <w:r/>
      <w:r>
        <w:t>A flag is cloth, but it also signals belonging; when that signal is violently removed, it wounds more than property. Advocates call these attacks an assault on a community’s identity and safety. That’s why responses that combine policing, education and community solidarity are most effective , criminal accountability matters, but so does repairing trust and reaffirming inclusion.</w:t>
      </w:r>
      <w:r/>
    </w:p>
    <w:p>
      <w:r/>
      <w:r>
        <w:t>Looking ahead, expect more attention from provincial authorities and police bodies as they try to curb the surge in hate incidents. Communities will need steady, visible support to make schools welcoming again.</w:t>
      </w:r>
      <w:r/>
    </w:p>
    <w:p>
      <w:r/>
      <w:r>
        <w:t>It's a small change , but standing up quickly can make every flag safer and every student feel less alone.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[4]</w:t>
        </w:r>
      </w:hyperlink>
      <w:r>
        <w:t xml:space="preserve">, </w:t>
      </w:r>
      <w:hyperlink r:id="rId13">
        <w:r>
          <w:rPr>
            <w:color w:val="0000EE"/>
            <w:u w:val="single"/>
          </w:rPr>
          <w:t>[7]</w:t>
        </w:r>
      </w:hyperlink>
      <w:r>
        <w:t xml:space="preserve">- Paragraph 4: </w:t>
      </w:r>
      <w:hyperlink r:id="rId14">
        <w:r>
          <w:rPr>
            <w:color w:val="0000EE"/>
            <w:u w:val="single"/>
          </w:rPr>
          <w:t>[6]</w:t>
        </w:r>
      </w:hyperlink>
      <w:r>
        <w:t xml:space="preserve">, </w:t>
      </w:r>
      <w:hyperlink r:id="rId12">
        <w:r>
          <w:rPr>
            <w:color w:val="0000EE"/>
            <w:u w:val="single"/>
          </w:rPr>
          <w:t>[5]</w:t>
        </w:r>
      </w:hyperlink>
      <w:r>
        <w:t xml:space="preserve">- Paragraph 5: </w:t>
      </w:r>
      <w:hyperlink r:id="rId11">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https://www.lgbtqnation.com/2026/06/suspects-arrested-for-burning-schools-pride-flag-as-hate-crimes-skyrocket/</w:t>
        </w:r>
      </w:hyperlink>
      <w:r>
        <w:t xml:space="preserve"> - Please view link - unable to able to access data</w:t>
      </w:r>
      <w:r/>
    </w:p>
    <w:p>
      <w:pPr>
        <w:pStyle w:val="ListNumber"/>
        <w:spacing w:line="240" w:lineRule="auto"/>
        <w:ind w:left="720"/>
      </w:pPr>
      <w:r/>
      <w:hyperlink r:id="rId9">
        <w:r>
          <w:rPr>
            <w:color w:val="0000EE"/>
            <w:u w:val="single"/>
          </w:rPr>
          <w:t>https://www.lgbtqnation.com/2026/06/suspects-arrested-for-burning-schools-pride-flag-as-hate-crimes-skyrocket/</w:t>
        </w:r>
      </w:hyperlink>
      <w:r>
        <w:t xml:space="preserve"> - Two 18-year-old men, Sepehr Abadar and Mahan Mohammad Radmard, were charged with mischief after allegedly removing and attempting to burn a Pride flag at a secondary school in Markham, Ontario, on June 8, 2026. The York Regional Police are investigating the incident as a hate crime. A local PFLAG chapter condemned the act as an attack on a sacred symbol of the LGBTQ+ community. The article also highlights a significant rise in hate crimes in Ontario, noting that such incidents more than doubled between 2020 and 2024, with 14% motivated by sexual orientation.</w:t>
      </w:r>
      <w:r/>
    </w:p>
    <w:p>
      <w:pPr>
        <w:pStyle w:val="ListNumber"/>
        <w:spacing w:line="240" w:lineRule="auto"/>
        <w:ind w:left="720"/>
      </w:pPr>
      <w:r/>
      <w:hyperlink r:id="rId11">
        <w:r>
          <w:rPr>
            <w:color w:val="0000EE"/>
            <w:u w:val="single"/>
          </w:rPr>
          <w:t>https://www.oacp.ca/en/news/oacp-statement-on-hate-crimes-and-rising-antisemitism-in-ontario.aspx</w:t>
        </w:r>
      </w:hyperlink>
      <w:r>
        <w:t xml:space="preserve"> - The Ontario Association of Chiefs of Police (OACP) released a statement on March 18, 2026, addressing the rise in hate crimes and antisemitism in Ontario. The statement highlights a 19% increase in reported hate crimes in Toronto in 2024 compared to 2023, with 443 incidents reported. The OACP reaffirms its commitment to protecting the health, safety, and dignity of every person in the province and condemns all forms of hate unequivocally. (</w:t>
      </w:r>
      <w:hyperlink r:id="rId15">
        <w:r>
          <w:rPr>
            <w:color w:val="0000EE"/>
            <w:u w:val="single"/>
          </w:rPr>
          <w:t>oacp.ca</w:t>
        </w:r>
      </w:hyperlink>
      <w:r>
        <w:t>)</w:t>
      </w:r>
      <w:r/>
    </w:p>
    <w:p>
      <w:pPr>
        <w:pStyle w:val="ListNumber"/>
        <w:spacing w:line="240" w:lineRule="auto"/>
        <w:ind w:left="720"/>
      </w:pPr>
      <w:r/>
      <w:hyperlink r:id="rId10">
        <w:r>
          <w:rPr>
            <w:color w:val="0000EE"/>
            <w:u w:val="single"/>
          </w:rPr>
          <w:t>https://statistics.crimecanada.ca/ontario</w:t>
        </w:r>
      </w:hyperlink>
      <w:r>
        <w:t xml:space="preserve"> - Statistics Canada reported that in 2024, Ontario recorded 2,575 police-reported hate crimes, a 3.0% increase from 2023. The most common motivation was race or ethnicity, accounting for 46% of incidents, followed by religion at 33%, and sexual orientation at 14%. The data underscores a concerning trend in the rise of hate crimes in the province. (</w:t>
      </w:r>
      <w:hyperlink r:id="rId16">
        <w:r>
          <w:rPr>
            <w:color w:val="0000EE"/>
            <w:u w:val="single"/>
          </w:rPr>
          <w:t>statistics.crimecanada.ca</w:t>
        </w:r>
      </w:hyperlink>
      <w:r>
        <w:t>)</w:t>
      </w:r>
      <w:r/>
    </w:p>
    <w:p>
      <w:pPr>
        <w:pStyle w:val="ListNumber"/>
        <w:spacing w:line="240" w:lineRule="auto"/>
        <w:ind w:left="720"/>
      </w:pPr>
      <w:r/>
      <w:hyperlink r:id="rId12">
        <w:r>
          <w:rPr>
            <w:color w:val="0000EE"/>
            <w:u w:val="single"/>
          </w:rPr>
          <w:t>https://www.tps.ca/media-centre/news-releases/62830/</w:t>
        </w:r>
      </w:hyperlink>
      <w:r>
        <w:t xml:space="preserve"> - The Toronto Police Service presented its 2024 Annual Hate Crime Statistical Report on May 14, 2025, revealing a 19% increase in reported hate crimes compared to 2023, with 443 incidents reported. The report also highlighted an 84% increase in the number of individuals charged with hate-motivated offences, reflecting the efforts of the Service’s centralized Hate Crime Unit. (</w:t>
      </w:r>
      <w:hyperlink r:id="rId17">
        <w:r>
          <w:rPr>
            <w:color w:val="0000EE"/>
            <w:u w:val="single"/>
          </w:rPr>
          <w:t>tps.ca</w:t>
        </w:r>
      </w:hyperlink>
      <w:r>
        <w:t>)</w:t>
      </w:r>
      <w:r/>
    </w:p>
    <w:p>
      <w:pPr>
        <w:pStyle w:val="ListNumber"/>
        <w:spacing w:line="240" w:lineRule="auto"/>
        <w:ind w:left="720"/>
      </w:pPr>
      <w:r/>
      <w:hyperlink r:id="rId14">
        <w:r>
          <w:rPr>
            <w:color w:val="0000EE"/>
            <w:u w:val="single"/>
          </w:rPr>
          <w:t>https://news.ontario.ca/en/release/1004059/ontario_fighting_back_against_rise_in_hate_crime</w:t>
        </w:r>
      </w:hyperlink>
      <w:r>
        <w:t xml:space="preserve"> - The Ontario government announced initiatives to combat the rise in hate crimes, including the Safer and Vital Communities Grant, which provides up to $85,000 annually for two years to successful applicants. The grant aims to empower communities to work together to combat hate and foster a more inclusive province. In 2022, there were 1,721 incidents of police-reported hate crimes in Ontario, marking a nearly 20% increase from 2021. (</w:t>
      </w:r>
      <w:hyperlink r:id="rId18">
        <w:r>
          <w:rPr>
            <w:color w:val="0000EE"/>
            <w:u w:val="single"/>
          </w:rPr>
          <w:t>news.ontario.ca</w:t>
        </w:r>
      </w:hyperlink>
      <w:r>
        <w:t>)</w:t>
      </w:r>
      <w:r/>
    </w:p>
    <w:p>
      <w:pPr>
        <w:pStyle w:val="ListNumber"/>
        <w:spacing w:line="240" w:lineRule="auto"/>
        <w:ind w:left="720"/>
      </w:pPr>
      <w:r/>
      <w:hyperlink r:id="rId13">
        <w:r>
          <w:rPr>
            <w:color w:val="0000EE"/>
            <w:u w:val="single"/>
          </w:rPr>
          <w:t>https://apnews.com/article/d772a71d021387903762a8e8f695b064</w:t>
        </w:r>
      </w:hyperlink>
      <w:r>
        <w:t xml:space="preserve"> - In November 2024, a U.S. Naval Academy graduate was charged with a hate crime after tearing down an LGBTQ+ pride flag from a tattoo shop in Annapolis, Maryland. The incident was captured on security footage, leading to the identification and charging of the suspect. The attorney representing the man claimed there was no ill intent toward any group and that it was a misunderstanding. (</w:t>
      </w:r>
      <w:hyperlink r:id="rId19">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suspects-arrested-for-burning-schools-pride-flag-as-hate-crimes-skyrocket/" TargetMode="External"/><Relationship Id="rId10" Type="http://schemas.openxmlformats.org/officeDocument/2006/relationships/hyperlink" Target="https://statistics.crimecanada.ca/ontario" TargetMode="External"/><Relationship Id="rId11" Type="http://schemas.openxmlformats.org/officeDocument/2006/relationships/hyperlink" Target="https://www.oacp.ca/en/news/oacp-statement-on-hate-crimes-and-rising-antisemitism-in-ontario.aspx" TargetMode="External"/><Relationship Id="rId12" Type="http://schemas.openxmlformats.org/officeDocument/2006/relationships/hyperlink" Target="https://www.tps.ca/media-centre/news-releases/62830/" TargetMode="External"/><Relationship Id="rId13" Type="http://schemas.openxmlformats.org/officeDocument/2006/relationships/hyperlink" Target="https://apnews.com/article/d772a71d021387903762a8e8f695b064" TargetMode="External"/><Relationship Id="rId14" Type="http://schemas.openxmlformats.org/officeDocument/2006/relationships/hyperlink" Target="https://news.ontario.ca/en/release/1004059/ontario_fighting_back_against_rise_in_hate_crime" TargetMode="External"/><Relationship Id="rId15" Type="http://schemas.openxmlformats.org/officeDocument/2006/relationships/hyperlink" Target="https://www.oacp.ca/en/news/oacp-statement-on-hate-crimes-and-rising-antisemitism-in-ontario.aspx?utm_source=openai" TargetMode="External"/><Relationship Id="rId16" Type="http://schemas.openxmlformats.org/officeDocument/2006/relationships/hyperlink" Target="https://statistics.crimecanada.ca/ontario?utm_source=openai" TargetMode="External"/><Relationship Id="rId17" Type="http://schemas.openxmlformats.org/officeDocument/2006/relationships/hyperlink" Target="https://www.tps.ca/media-centre/news-releases/62830/?utm_source=openai" TargetMode="External"/><Relationship Id="rId18" Type="http://schemas.openxmlformats.org/officeDocument/2006/relationships/hyperlink" Target="https://news.ontario.ca/en/release/1004059/ontario_fighting_back_against_rise_in_hate_crime?utm_source=openai" TargetMode="External"/><Relationship Id="rId19" Type="http://schemas.openxmlformats.org/officeDocument/2006/relationships/hyperlink" Target="https://apnews.com/article/d772a71d021387903762a8e8f695b06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