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Tech: Fastweb+Vodafone to Power Pride 2026 Across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city-goers are noticing a new kind of parade partner; Fastweb+Vodafone is backing Pride 2026 events in four Italian cities, bringing connectivity, staff engagement and a bold shared banner to marches in Bari, Rome, Milan and Cagliari. It matters because telecom backing can turn a festive day into a safer, more connected one for thousands.</w:t>
      </w:r>
      <w:r/>
    </w:p>
    <w:p>
      <w:r/>
      <w:r>
        <w:t>Essential Takeaways</w:t>
      </w:r>
      <w:r/>
      <w:r/>
    </w:p>
    <w:p>
      <w:pPr>
        <w:pStyle w:val="ListBullet"/>
        <w:spacing w:line="240" w:lineRule="auto"/>
        <w:ind w:left="720"/>
      </w:pPr>
      <w:r/>
      <w:r>
        <w:rPr>
          <w:b/>
        </w:rPr>
        <w:t>Four-city presence:</w:t>
      </w:r>
      <w:r>
        <w:t xml:space="preserve"> Fastweb+Vodafone will take part in Bari, Rome, Milan and Cagliari Pride parades this June, starting with Bari on 13 June. </w:t>
      </w:r>
      <w:r/>
    </w:p>
    <w:p>
      <w:pPr>
        <w:pStyle w:val="ListBullet"/>
        <w:spacing w:line="240" w:lineRule="auto"/>
        <w:ind w:left="720"/>
      </w:pPr>
      <w:r/>
      <w:r>
        <w:rPr>
          <w:b/>
        </w:rPr>
        <w:t>Employee-driven banner:</w:t>
      </w:r>
      <w:r>
        <w:t xml:space="preserve"> The company says it's building a collective “most connected Pride banner” from contributions by staff and external voices, creating a visible, collaborative message. </w:t>
      </w:r>
      <w:r/>
    </w:p>
    <w:p>
      <w:pPr>
        <w:pStyle w:val="ListBullet"/>
        <w:spacing w:line="240" w:lineRule="auto"/>
        <w:ind w:left="720"/>
      </w:pPr>
      <w:r/>
      <w:r>
        <w:rPr>
          <w:b/>
        </w:rPr>
        <w:t>Technical sponsorship in Milan:</w:t>
      </w:r>
      <w:r>
        <w:t xml:space="preserve"> In Milan, Fastweb+Vodafone will act as technical sponsor and provide Wi‑Fi connectivity along the parade route. </w:t>
      </w:r>
      <w:r/>
    </w:p>
    <w:p>
      <w:pPr>
        <w:pStyle w:val="ListBullet"/>
        <w:spacing w:line="240" w:lineRule="auto"/>
        <w:ind w:left="720"/>
      </w:pPr>
      <w:r/>
      <w:r>
        <w:rPr>
          <w:b/>
        </w:rPr>
        <w:t>Family-friendly participation:</w:t>
      </w:r>
      <w:r>
        <w:t xml:space="preserve"> Employees are encouraged to join with family and friends, signalling a company focus on internal inclusion and community visibility. </w:t>
      </w:r>
      <w:r/>
      <w:r/>
    </w:p>
    <w:p>
      <w:pPr>
        <w:pStyle w:val="Heading2"/>
      </w:pPr>
      <w:r>
        <w:t>Why a telco joining Pride matters , and what it looks like on the street</w:t>
      </w:r>
      <w:r/>
    </w:p>
    <w:p>
      <w:r/>
      <w:r>
        <w:t>Big brands marching alongside rainbow flags add more than logo power; they bring practical support and a sense of normality. Fastweb+Vodafone’s decision to send employees and families to four separate events gives the company a visible, human face, not just a press release. The provision of Wi‑Fi in Milan, for example, is a concrete service that helps attendees share moments, access emergency information and stay connected in crowds. For people at Pride, that quiet reassurance of a steady connection can feel strangely comforting.</w:t>
      </w:r>
      <w:r/>
    </w:p>
    <w:p>
      <w:pPr>
        <w:pStyle w:val="Heading2"/>
      </w:pPr>
      <w:r>
        <w:t>How the “most connected Pride banner” turns staff voices into a statement</w:t>
      </w:r>
      <w:r/>
    </w:p>
    <w:p>
      <w:r/>
      <w:r>
        <w:t>Instead of a one-off marketing stunt, the banner project aims to be collaborative , built from employee contributions and opened to outside voices. That approach makes the statement more authentic, and it’s a neat way to involve staff who want to show support but prefer to do so through creative contribution. If you’re wondering what to expect, imagine fabric and digital elements mixing visuals and short messages from people who work at the company. It’s a clever blend of corporate resources and grassroots expression.</w:t>
      </w:r>
      <w:r/>
    </w:p>
    <w:p>
      <w:pPr>
        <w:pStyle w:val="Heading2"/>
      </w:pPr>
      <w:r>
        <w:t>Milan’s Wi‑Fi sponsorship: practical help, not just prestige</w:t>
      </w:r>
      <w:r/>
    </w:p>
    <w:p>
      <w:r/>
      <w:r>
        <w:t>Tech sponsorships at big city events are about safety and usability as much as profile. Providing Wi‑Fi along the Milan parade route reduces pressure on mobile networks, helps organisers coordinate, and gives attendees a way to call for help or locate friends. Telecom support at large gatherings is now standard practice, and Fastweb+Vodafone stepping in as technical sponsor shows the company sees Pride as an event that benefits from that same logistical thinking.</w:t>
      </w:r>
      <w:r/>
    </w:p>
    <w:p>
      <w:pPr>
        <w:pStyle w:val="Heading2"/>
      </w:pPr>
      <w:r>
        <w:t>It fits a wider push on inclusion and employee support</w:t>
      </w:r>
      <w:r/>
    </w:p>
    <w:p>
      <w:r/>
      <w:r>
        <w:t>Fastweb+Vodafone’s Pride presence follows other company initiatives around worker engagement and social responsibility. Encouraging employees to attend with their families signals that inclusion is meant to be part of everyday corporate culture, not a boxed seasonal campaign. That internal angle matters to recruitment and retention , people notice when companies let staff bring their whole selves to work and public events.</w:t>
      </w:r>
      <w:r/>
    </w:p>
    <w:p>
      <w:pPr>
        <w:pStyle w:val="Heading2"/>
      </w:pPr>
      <w:r>
        <w:t>What this means for attendees and local Pride groups</w:t>
      </w:r>
      <w:r/>
    </w:p>
    <w:p>
      <w:r/>
      <w:r>
        <w:t>For local organisers, having a national telco supply connectivity and staff volunteers can ease logistics and broaden outreach. Attendees get better network reliability, and the banner project helps publicise the parade’s message beyond the route itself. If you plan to go, expect stronger online coverage and possibly more interactive elements tied to the banner , and bring a small power bank just in case.</w:t>
      </w:r>
      <w:r/>
    </w:p>
    <w:p>
      <w:r/>
      <w:r>
        <w:t>It's a small change that can make every parade feel safer, louder and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13">
        <w:r>
          <w:rPr>
            <w:color w:val="0000EE"/>
            <w:u w:val="single"/>
          </w:rPr>
          <w:t>[3]</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https://www.telecompaper.com/news/fastwebvodafone-backs-pride-2026-events-across-four-italian-cities--1574679</w:t>
        </w:r>
      </w:hyperlink>
      <w:r>
        <w:t xml:space="preserve"> - Please view link - unable to able to access data</w:t>
      </w:r>
      <w:r/>
    </w:p>
    <w:p>
      <w:pPr>
        <w:pStyle w:val="ListNumber"/>
        <w:spacing w:line="240" w:lineRule="auto"/>
        <w:ind w:left="720"/>
      </w:pPr>
      <w:r/>
      <w:hyperlink r:id="rId9">
        <w:r>
          <w:rPr>
            <w:color w:val="0000EE"/>
            <w:u w:val="single"/>
          </w:rPr>
          <w:t>https://www.telecompaper.com/news/fastwebvodafone-backs-pride-2026-events-across-four-italian-cities--1574679</w:t>
        </w:r>
      </w:hyperlink>
      <w:r>
        <w:t xml:space="preserve"> - Fastweb+Vodafone is participating in Pride 2026 events across four Italian cities to promote inclusion and employee engagement. Activities began on 13 June with the Bari Pride parade and will continue in Rome on 20 June and in Milan and Cagliari on 27 June, involving employees along with their families and friends in a shared message of participation. The company is creating the 'most connected Pride banner,' a collective project built from contributions by Fastweb and Vodafone employees and expanded to include external voices. In Milan, Fastweb+Vodafone will also act as technical sponsor of Milano Pride, providing Wi-Fi connectivity during the 27 June parade.</w:t>
      </w:r>
      <w:r/>
    </w:p>
    <w:p>
      <w:pPr>
        <w:pStyle w:val="ListNumber"/>
        <w:spacing w:line="240" w:lineRule="auto"/>
        <w:ind w:left="720"/>
      </w:pPr>
      <w:r/>
      <w:hyperlink r:id="rId13">
        <w:r>
          <w:rPr>
            <w:color w:val="0000EE"/>
            <w:u w:val="single"/>
          </w:rPr>
          <w:t>https://www.ansa.it/sito/notizie/economia/2026/03/09/fastweb-vodafone-nei-negozi-attivo-il-supporto-per-le-donne-vittime-di-violenza_c97114e1-cce0-4b3f-9380-8a596b32337f.html</w:t>
        </w:r>
      </w:hyperlink>
      <w:r>
        <w:t xml:space="preserve"> - Fastweb+Vodafone has introduced support for women victims of violence in its stores. In collaboration with Fondazione Libellula, nearly 350 staff members across 120 stores have been trained to assist those facing violence. The company has also implemented a policy protecting employees from domestic violence, offering 15 days of paid leave, psychological support, and free legal and social assistance services. In severe cases, additional flexibility is provided, including the possibility of remote work and reassignment to different company locations.</w:t>
      </w:r>
      <w:r/>
    </w:p>
    <w:p>
      <w:pPr>
        <w:pStyle w:val="ListNumber"/>
        <w:spacing w:line="240" w:lineRule="auto"/>
        <w:ind w:left="720"/>
      </w:pPr>
      <w:r/>
      <w:hyperlink r:id="rId10">
        <w:r>
          <w:rPr>
            <w:color w:val="0000EE"/>
            <w:u w:val="single"/>
          </w:rPr>
          <w:t>https://www.fastweb.it/unione-fastweb-vodafone/</w:t>
        </w:r>
      </w:hyperlink>
      <w:r>
        <w:t xml:space="preserve"> - Fastweb S.p.A. and Vodafone Italia S.p.A. merged on 1 January 2026, forming a single company under the name Fastweb S.p.A. This integration aims to offer more innovative services and advanced technological solutions, maintaining the quality and reliability that have distinguished both companies. The merger combines Fastweb's fibre network with Vodafone's mobile network, enhancing the overall service offering.</w:t>
      </w:r>
      <w:r/>
    </w:p>
    <w:p>
      <w:pPr>
        <w:pStyle w:val="ListNumber"/>
        <w:spacing w:line="240" w:lineRule="auto"/>
        <w:ind w:left="720"/>
      </w:pPr>
      <w:r/>
      <w:hyperlink r:id="rId11">
        <w:r>
          <w:rPr>
            <w:color w:val="0000EE"/>
            <w:u w:val="single"/>
          </w:rPr>
          <w:t>https://www.fastweb.it/wholesale/news/fastweb-e-vodafone-italia-si-uniscono.php?lng=EN</w:t>
        </w:r>
      </w:hyperlink>
      <w:r>
        <w:t xml:space="preserve"> - Fastweb S.p.A. and Vodafone Italia S.p.A. merged on 1 January 2026, creating a new leader in Italy's telecommunications market. The combined company has over 20 million mobile lines and 5.8 million fixed lines, with more than 20,000 mobile radio sites and a proprietary fixed network of over 74,000 km, ensuring comprehensive mobile and fixed coverage, including 54% in FTTH fibre. This integration represents an opportunity to offer advanced services and cutting-edge technological solutions to families, businesses, and public administrations.</w:t>
      </w:r>
      <w:r/>
    </w:p>
    <w:p>
      <w:pPr>
        <w:pStyle w:val="ListNumber"/>
        <w:spacing w:line="240" w:lineRule="auto"/>
        <w:ind w:left="720"/>
      </w:pPr>
      <w:r/>
      <w:hyperlink r:id="rId12">
        <w:r>
          <w:rPr>
            <w:color w:val="0000EE"/>
            <w:u w:val="single"/>
          </w:rPr>
          <w:t>https://www.fastwebvodafone.it/area-media/comunicati-stampa/?lng=EN</w:t>
        </w:r>
      </w:hyperlink>
      <w:r>
        <w:t xml:space="preserve"> - Fastweb+Vodafone has launched a new communication campaign featuring Jannik Sinner and Alessandro Cattelan as brand ambassadors. The campaign, which began airing on major television networks, showcases the best of both companies, with services and offers designed to simplify people's lives. The commercial features the brand ambassadors evaluating proposals from marketing 'scientists' presenting complex solutions, emphasising the need for transparent, simple solutions that work.</w:t>
      </w:r>
      <w:r/>
    </w:p>
    <w:p>
      <w:pPr>
        <w:pStyle w:val="ListNumber"/>
        <w:spacing w:line="240" w:lineRule="auto"/>
        <w:ind w:left="720"/>
      </w:pPr>
      <w:r/>
      <w:hyperlink r:id="rId14">
        <w:r>
          <w:rPr>
            <w:color w:val="0000EE"/>
            <w:u w:val="single"/>
          </w:rPr>
          <w:t>https://www.fastwebvodafone.it/var/storage_feeds/cms20/media/fwb_wbce_cms20_fv_comun/318/3185d18203151cb517815eeb7288070e/comunicato_en/2025-03-19-pr-fastweb-vodafone-tim-eng.pdf</w:t>
        </w:r>
      </w:hyperlink>
      <w:r>
        <w:t xml:space="preserve"> - Fastweb+Vodafone and TIM have entered into a non-binding agreement to develop and operate new mobile towers with up to 6,000 new sites in Italy. This joint initiative aims to support the swift deployment of 5G networks nationwide, aligning operational efficiency and costs to the European average while ensuring infrastructure quality and technological flexibility for the development of next-generation networks. The initiative will be implemented through a 50/50 joint venture structure, with the intention to add third-party investors to further improve capital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lecompaper.com/news/fastwebvodafone-backs-pride-2026-events-across-four-italian-cities--1574679" TargetMode="External"/><Relationship Id="rId10" Type="http://schemas.openxmlformats.org/officeDocument/2006/relationships/hyperlink" Target="https://www.fastweb.it/unione-fastweb-vodafone/" TargetMode="External"/><Relationship Id="rId11" Type="http://schemas.openxmlformats.org/officeDocument/2006/relationships/hyperlink" Target="https://www.fastweb.it/wholesale/news/fastweb-e-vodafone-italia-si-uniscono.php?lng=EN" TargetMode="External"/><Relationship Id="rId12" Type="http://schemas.openxmlformats.org/officeDocument/2006/relationships/hyperlink" Target="https://www.fastwebvodafone.it/area-media/comunicati-stampa/?lng=EN" TargetMode="External"/><Relationship Id="rId13" Type="http://schemas.openxmlformats.org/officeDocument/2006/relationships/hyperlink" Target="https://www.ansa.it/sito/notizie/economia/2026/03/09/fastweb-vodafone-nei-negozi-attivo-il-supporto-per-le-donne-vittime-di-violenza_c97114e1-cce0-4b3f-9380-8a596b32337f.html" TargetMode="External"/><Relationship Id="rId14" Type="http://schemas.openxmlformats.org/officeDocument/2006/relationships/hyperlink" Target="https://www.fastwebvodafone.it/var/storage_feeds/cms20/media/fwb_wbce_cms20_fv_comun/318/3185d18203151cb517815eeb7288070e/comunicato_en/2025-03-19-pr-fastweb-vodafone-tim-e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