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First Pride Remembrance March: Why Philadelphia’s 1965 Protest Still Matters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Remembering a quiet revolution: activists gathered in front of Independence Hall in 1965 to demand federal job rights and dignity, a modest but pivotal protest that helped shape the nation's LGBTQ+ organising and laid groundwork for later, louder uprisings. Visit Philly this week to mark that “first” and see why the Remembrance March still resonates.</w:t>
      </w:r>
      <w:r/>
    </w:p>
    <w:p>
      <w:r/>
      <w:r>
        <w:t>Essential Takeaways</w:t>
      </w:r>
      <w:r/>
      <w:r/>
    </w:p>
    <w:p>
      <w:pPr>
        <w:pStyle w:val="ListBullet"/>
        <w:spacing w:line="240" w:lineRule="auto"/>
        <w:ind w:left="720"/>
      </w:pPr>
      <w:r/>
      <w:r>
        <w:rPr>
          <w:b/>
        </w:rPr>
        <w:t>Historic moment:</w:t>
      </w:r>
      <w:r>
        <w:t xml:space="preserve"> A small group of around 40 activists staged the first organized gay-rights demonstration in the United States in Philadelphia in 1965.</w:t>
      </w:r>
      <w:r/>
    </w:p>
    <w:p>
      <w:pPr>
        <w:pStyle w:val="ListBullet"/>
        <w:spacing w:line="240" w:lineRule="auto"/>
        <w:ind w:left="720"/>
      </w:pPr>
      <w:r/>
      <w:r>
        <w:rPr>
          <w:b/>
        </w:rPr>
        <w:t>Respectable protest:</w:t>
      </w:r>
      <w:r>
        <w:t xml:space="preserve"> Participants dressed conservatively , suits, dresses and polished shoes , to press for federal employment and security-clearance rights.</w:t>
      </w:r>
      <w:r/>
    </w:p>
    <w:p>
      <w:pPr>
        <w:pStyle w:val="ListBullet"/>
        <w:spacing w:line="240" w:lineRule="auto"/>
        <w:ind w:left="720"/>
      </w:pPr>
      <w:r/>
      <w:r>
        <w:rPr>
          <w:b/>
        </w:rPr>
        <w:t>Local to national:</w:t>
      </w:r>
      <w:r>
        <w:t xml:space="preserve"> The event drew people from cities like Chicago and San Francisco, giving it early national significance.</w:t>
      </w:r>
      <w:r/>
    </w:p>
    <w:p>
      <w:pPr>
        <w:pStyle w:val="ListBullet"/>
        <w:spacing w:line="240" w:lineRule="auto"/>
        <w:ind w:left="720"/>
      </w:pPr>
      <w:r/>
      <w:r>
        <w:rPr>
          <w:b/>
        </w:rPr>
        <w:t>Different tactics:</w:t>
      </w:r>
      <w:r>
        <w:t xml:space="preserve"> The Remembrance Marches were conservative and assimilationist, contrasting with the disruptive, intersectional Stonewall riots in 1969.</w:t>
      </w:r>
      <w:r/>
    </w:p>
    <w:p>
      <w:pPr>
        <w:pStyle w:val="ListBullet"/>
        <w:spacing w:line="240" w:lineRule="auto"/>
        <w:ind w:left="720"/>
      </w:pPr>
      <w:r/>
      <w:r>
        <w:rPr>
          <w:b/>
        </w:rPr>
        <w:t>Ongoing commemoration:</w:t>
      </w:r>
      <w:r>
        <w:t xml:space="preserve"> Philadelphia continues to celebrate that first march with events such as the Philly Pride Visitor Center’s Firstival and a weekly “52 Weeks of Firsts” series.</w:t>
      </w:r>
      <w:r/>
      <w:r/>
    </w:p>
    <w:p>
      <w:pPr>
        <w:pStyle w:val="Heading2"/>
      </w:pPr>
      <w:r>
        <w:t>A quiet protest with a loud legacy</w:t>
      </w:r>
      <w:r/>
    </w:p>
    <w:p>
      <w:r/>
      <w:r>
        <w:t>On a hot summer day in 1965, a handful of people stood in front of Independence Hall and demanded the right to hold government jobs without being fired for who they were. The scene was almost deliberately polite , three-piece suits, polished shoes and crisp dresses , but the point was unmistakable: employment and security-clearance discrimination had to end. History.com and local reporting note that organisers like Frank Kameny, Craig Rodwell and Barbara Gittings framed the demonstration as a national call to action. That composed, resolute image , people who wanted to be seen as employable , still feels strikingly human.</w:t>
      </w:r>
      <w:r/>
    </w:p>
    <w:p>
      <w:pPr>
        <w:pStyle w:val="Heading2"/>
      </w:pPr>
      <w:r>
        <w:t>Why they chose respectability as a tactic</w:t>
      </w:r>
      <w:r/>
    </w:p>
    <w:p>
      <w:r/>
      <w:r>
        <w:t>The Remembrance Marches consciously aimed to counter stereotypes by looking “respectable.” Organisers thought appearing professional would make it harder for employers and officials to dismiss the demand for basic rights. PhillyMag and encyclopedia overviews show this was a strategic choice, not mere conformity. For people fighting to hold federal jobs and pass security checks, looking the part mattered. But that approach had limits: it tended to exclude younger, more radical activists who wanted to challenge visibility norms rather than blend in.</w:t>
      </w:r>
      <w:r/>
    </w:p>
    <w:p>
      <w:pPr>
        <w:pStyle w:val="Heading2"/>
      </w:pPr>
      <w:r>
        <w:t>How Philadelphia plugged into a national movement</w:t>
      </w:r>
      <w:r/>
    </w:p>
    <w:p>
      <w:r/>
      <w:r>
        <w:t>Although just a few dozen marched in 1965, participants came from around the country , Chicago, Los Angeles and San Francisco among them , which made the event national in reach. Contemporary accounts document that the modest turnout nonetheless connected organisers and set a template for coordinated protest. The East Coast Regional Conference of Homophile Organizations later helped evolve strategy, and Philadelphia’s protest became an annual Remembrance March until tactics shifted after 1969. The lesson is simple: small, disciplined actions can seed broader networks.</w:t>
      </w:r>
      <w:r/>
    </w:p>
    <w:p>
      <w:pPr>
        <w:pStyle w:val="Heading2"/>
      </w:pPr>
      <w:r>
        <w:t>The contrast with Stonewall , two styles of protest</w:t>
      </w:r>
      <w:r/>
    </w:p>
    <w:p>
      <w:r/>
      <w:r>
        <w:t>A few years later, Stonewall in New York erupted in a very different mood: noisy, disruptive and intersectional, driven largely by trans women of colour and younger activists. Remembrance March veterans like Craig Rodwell participated in both scenes, underlining how the movement changed. Sources documenting both protests show a handoff from cautious assimilation to bold direct action. Both approaches pushed rights forward, but they did it in different voices , and remembering both helps explain the movement’s complexity today.</w:t>
      </w:r>
      <w:r/>
    </w:p>
    <w:p>
      <w:pPr>
        <w:pStyle w:val="Heading2"/>
      </w:pPr>
      <w:r>
        <w:t>Remembering and celebrating in Philadelphia now</w:t>
      </w:r>
      <w:r/>
    </w:p>
    <w:p>
      <w:r/>
      <w:r>
        <w:t>Philadelphia still honours that first 1965 demonstration with events and programming, including the Philly Pride Visitor Center’s Firstival and a weekly “52 Weeks of Firsts” spotlight. Local organisers and historians emphasise that the Remembrance March is part of the city’s civic DNA , an example of how small acts of courage can echo for decades. If you visit, look for exhibits and conversations that contextualise those early choices and how they shaped contemporary activism.</w:t>
      </w:r>
      <w:r/>
    </w:p>
    <w:p>
      <w:r/>
      <w:r>
        <w:t>It's a small history with a big echo , worth a visit, and worth remembering.</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1">
        <w:r>
          <w:rPr>
            <w:color w:val="0000EE"/>
            <w:u w:val="single"/>
          </w:rPr>
          <w:t>[3]</w:t>
        </w:r>
      </w:hyperlink>
      <w:r>
        <w:t xml:space="preserve">, </w:t>
      </w:r>
      <w:hyperlink r:id="rId12">
        <w:r>
          <w:rPr>
            <w:color w:val="0000EE"/>
            <w:u w:val="single"/>
          </w:rPr>
          <w:t>[4]</w:t>
        </w:r>
      </w:hyperlink>
      <w:r>
        <w:t xml:space="preserve">- Paragraph 3: </w:t>
      </w:r>
      <w:hyperlink r:id="rId10">
        <w:r>
          <w:rPr>
            <w:color w:val="0000EE"/>
            <w:u w:val="single"/>
          </w:rPr>
          <w:t>[2]</w:t>
        </w:r>
      </w:hyperlink>
      <w:r>
        <w:t xml:space="preserve">, </w:t>
      </w:r>
      <w:hyperlink r:id="rId13">
        <w:r>
          <w:rPr>
            <w:color w:val="0000EE"/>
            <w:u w:val="single"/>
          </w:rPr>
          <w:t>[6]</w:t>
        </w:r>
      </w:hyperlink>
      <w:r>
        <w:t xml:space="preserve">- Paragraph 4: </w:t>
      </w:r>
      <w:hyperlink r:id="rId9">
        <w:r>
          <w:rPr>
            <w:color w:val="0000EE"/>
            <w:u w:val="single"/>
          </w:rPr>
          <w:t>[1]</w:t>
        </w:r>
      </w:hyperlink>
      <w:r>
        <w:t xml:space="preserve">, </w:t>
      </w:r>
      <w:hyperlink r:id="rId11">
        <w:r>
          <w:rPr>
            <w:color w:val="0000EE"/>
            <w:u w:val="single"/>
          </w:rPr>
          <w:t>[3]</w:t>
        </w:r>
      </w:hyperlink>
      <w:r>
        <w:t xml:space="preserve">- Paragraph 5: </w:t>
      </w:r>
      <w:hyperlink r:id="rId9">
        <w:r>
          <w:rPr>
            <w:color w:val="0000EE"/>
            <w:u w:val="single"/>
          </w:rPr>
          <w:t>[1]</w:t>
        </w:r>
      </w:hyperlink>
      <w:r>
        <w:t xml:space="preserve">, </w:t>
      </w:r>
      <w:hyperlink r:id="rId14">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https://www.inquirer.com/arts/first-queer-pride-remembrance-march-philadelphia-stonewall-20260618.html</w:t>
        </w:r>
      </w:hyperlink>
      <w:r>
        <w:t xml:space="preserve"> - Please view link - unable to able to access data</w:t>
      </w:r>
      <w:r/>
    </w:p>
    <w:p>
      <w:pPr>
        <w:pStyle w:val="ListNumber"/>
        <w:spacing w:line="240" w:lineRule="auto"/>
        <w:ind w:left="720"/>
      </w:pPr>
      <w:r/>
      <w:hyperlink r:id="rId10">
        <w:r>
          <w:rPr>
            <w:color w:val="0000EE"/>
            <w:u w:val="single"/>
          </w:rPr>
          <w:t>https://www.history.com/this-day-in-history/first-annual-reminder-demonstration-philadelphia-gay-rights-lgbt</w:t>
        </w:r>
      </w:hyperlink>
      <w:r>
        <w:t xml:space="preserve"> - On July 4, 1965, over two dozen LGBTQ activists, including Frank Kameny, Craig Rodwell, and Barbara Gittings, gathered in front of Independence Hall in Philadelphia to demand equal rights for homosexuals. They protested discriminatory policies that allowed gay individuals to be fired from government jobs solely based on their sexuality and barred from military service. The demonstrators, dressed in respectable attire, held signs advocating for equal rights. This event is considered one of the earliest gay rights demonstrations in the United States and was held annually through 1969. (</w:t>
      </w:r>
      <w:hyperlink r:id="rId15">
        <w:r>
          <w:rPr>
            <w:color w:val="0000EE"/>
            <w:u w:val="single"/>
          </w:rPr>
          <w:t>history.com</w:t>
        </w:r>
      </w:hyperlink>
      <w:r>
        <w:t>)</w:t>
      </w:r>
      <w:r/>
    </w:p>
    <w:p>
      <w:pPr>
        <w:pStyle w:val="ListNumber"/>
        <w:spacing w:line="240" w:lineRule="auto"/>
        <w:ind w:left="720"/>
      </w:pPr>
      <w:r/>
      <w:hyperlink r:id="rId11">
        <w:r>
          <w:rPr>
            <w:color w:val="0000EE"/>
            <w:u w:val="single"/>
          </w:rPr>
          <w:t>https://www.phillymag.com/news/2015/06/28/annual-reminder-lgbt-philadelphia/</w:t>
        </w:r>
      </w:hyperlink>
      <w:r>
        <w:t xml:space="preserve"> - Fifty years ago, on July 4, 1965, Independence Hall in Philadelphia was the site of one of the first gay rights protests in the United States. Activists, including Barbara Gittings and Franklin Kameny, picketed in front of Independence Hall, demanding equal rights for homosexuals. This public demonstration for equal rights for homosexuals was repeated annually through 1969. The 1958 cover of The Ladder shows that the concept of democracy and the promise of equality expressed in the Declaration of Independence were compelling to early activists. (</w:t>
      </w:r>
      <w:hyperlink r:id="rId16">
        <w:r>
          <w:rPr>
            <w:color w:val="0000EE"/>
            <w:u w:val="single"/>
          </w:rPr>
          <w:t>phillymag.com</w:t>
        </w:r>
      </w:hyperlink>
      <w:r>
        <w:t>)</w:t>
      </w:r>
      <w:r/>
    </w:p>
    <w:p>
      <w:pPr>
        <w:pStyle w:val="ListNumber"/>
        <w:spacing w:line="240" w:lineRule="auto"/>
        <w:ind w:left="720"/>
      </w:pPr>
      <w:r/>
      <w:hyperlink r:id="rId12">
        <w:r>
          <w:rPr>
            <w:color w:val="0000EE"/>
            <w:u w:val="single"/>
          </w:rPr>
          <w:t>https://www.encyclopedia.com/social-sciences/encyclopedias-almanacs-transcripts-and-maps/homophile-movement-demonstrations</w:t>
        </w:r>
      </w:hyperlink>
      <w:r>
        <w:t xml:space="preserve"> - Over the course of the twentieth century, LGBT people led and participated in numerous political demonstrations in the United States. The first documented demonstration for LGB rights occurred in New York City on September 19, 1962, when Craig Rodwell and Randy Wicker organized a picket line in front of the military draft board on Whitehall Street. The purpose of the demonstration was to protest the board's policy of releasing information on sexual orientation to employers. (</w:t>
      </w:r>
      <w:hyperlink r:id="rId17">
        <w:r>
          <w:rPr>
            <w:color w:val="0000EE"/>
            <w:u w:val="single"/>
          </w:rPr>
          <w:t>encyclopedia.com</w:t>
        </w:r>
      </w:hyperlink>
      <w:r>
        <w:t>)</w:t>
      </w:r>
      <w:r/>
    </w:p>
    <w:p>
      <w:pPr>
        <w:pStyle w:val="ListNumber"/>
        <w:spacing w:line="240" w:lineRule="auto"/>
        <w:ind w:left="720"/>
      </w:pPr>
      <w:r/>
      <w:hyperlink r:id="rId14">
        <w:r>
          <w:rPr>
            <w:color w:val="0000EE"/>
            <w:u w:val="single"/>
          </w:rPr>
          <w:t>https://outhistory.org/exhibits/show/deweys-sit-in/intro</w:t>
        </w:r>
      </w:hyperlink>
      <w:r>
        <w:t xml:space="preserve"> - On April 25, 1965, three teenagers staged a sit-in at Dewey’s Restaurant in Center City, Philadelphia, protesting the restaurant’s multiple denials of service based on sexual orientation, gender expression, and cultural nonconformity. Reports at the time referred specifically to the restaurant’s discriminatory denials of service to 'homosexuals,' 'masculine women,' 'feminine men,' and 'persons wearing non-conformist clothing.' After a restaurant manager contacted the police, the three teenagers who staged the sit-in were arrested on charges of disorderly conduct. Clark Polak, a local gay activist, offered to help obtain a lawyer for the three protesters. (</w:t>
      </w:r>
      <w:hyperlink r:id="rId18">
        <w:r>
          <w:rPr>
            <w:color w:val="0000EE"/>
            <w:u w:val="single"/>
          </w:rPr>
          <w:t>outhistory.org</w:t>
        </w:r>
      </w:hyperlink>
      <w:r>
        <w:t>)</w:t>
      </w:r>
      <w:r/>
    </w:p>
    <w:p>
      <w:pPr>
        <w:pStyle w:val="ListNumber"/>
        <w:spacing w:line="240" w:lineRule="auto"/>
        <w:ind w:left="720"/>
      </w:pPr>
      <w:r/>
      <w:hyperlink r:id="rId13">
        <w:r>
          <w:rPr>
            <w:color w:val="0000EE"/>
            <w:u w:val="single"/>
          </w:rPr>
          <w:t>https://www.nyclgbtsites.org/site/picket-at-dag-hammarskjold-plaza-fourth-ever-u-s-gay-rights-protest/</w:t>
        </w:r>
      </w:hyperlink>
      <w:r>
        <w:t xml:space="preserve"> - On April 18, 1965, the fourth-ever gay rights demonstration in the United States took place at Dag Hammarskjöld Plaza, across the street from the United Nations. Planned to coincide with a picket in front of the White House a day earlier, LGBT people protested the treatment of homosexuals in both Cuba and the United States. (</w:t>
      </w:r>
      <w:hyperlink r:id="rId19">
        <w:r>
          <w:rPr>
            <w:color w:val="0000EE"/>
            <w:u w:val="single"/>
          </w:rPr>
          <w:t>nyclgbtsites.org</w:t>
        </w:r>
      </w:hyperlink>
      <w:r>
        <w:t>)</w:t>
      </w:r>
      <w:r/>
    </w:p>
    <w:p>
      <w:pPr>
        <w:pStyle w:val="ListNumber"/>
        <w:spacing w:line="240" w:lineRule="auto"/>
        <w:ind w:left="720"/>
      </w:pPr>
      <w:r/>
      <w:hyperlink r:id="rId20">
        <w:r>
          <w:rPr>
            <w:color w:val="0000EE"/>
            <w:u w:val="single"/>
          </w:rPr>
          <w:t>https://www.nyclgbtsites.org/site/picket-at-the-great-hall-cooper-union-second-ever-u-s-gay-rights-protest/</w:t>
        </w:r>
      </w:hyperlink>
      <w:r>
        <w:t xml:space="preserve"> - On December 2, 1964, the second-ever public demonstration for gay rights in the United States took place outside the Great Hall at Cooper Union. Organized by Randy Wicker, three gay men and a lesbian handed out homophile literature and protested against a psychiatrist who was there to present a lecture entitled 'Homosexuality, A Disease.' (</w:t>
      </w:r>
      <w:hyperlink r:id="rId21">
        <w:r>
          <w:rPr>
            <w:color w:val="0000EE"/>
            <w:u w:val="single"/>
          </w:rPr>
          <w:t>nyclgbtsites.org</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nquirer.com/arts/first-queer-pride-remembrance-march-philadelphia-stonewall-20260618.html" TargetMode="External"/><Relationship Id="rId10" Type="http://schemas.openxmlformats.org/officeDocument/2006/relationships/hyperlink" Target="https://www.history.com/this-day-in-history/first-annual-reminder-demonstration-philadelphia-gay-rights-lgbt" TargetMode="External"/><Relationship Id="rId11" Type="http://schemas.openxmlformats.org/officeDocument/2006/relationships/hyperlink" Target="https://www.phillymag.com/news/2015/06/28/annual-reminder-lgbt-philadelphia/" TargetMode="External"/><Relationship Id="rId12" Type="http://schemas.openxmlformats.org/officeDocument/2006/relationships/hyperlink" Target="https://www.encyclopedia.com/social-sciences/encyclopedias-almanacs-transcripts-and-maps/homophile-movement-demonstrations" TargetMode="External"/><Relationship Id="rId13" Type="http://schemas.openxmlformats.org/officeDocument/2006/relationships/hyperlink" Target="https://www.nyclgbtsites.org/site/picket-at-dag-hammarskjold-plaza-fourth-ever-u-s-gay-rights-protest/" TargetMode="External"/><Relationship Id="rId14" Type="http://schemas.openxmlformats.org/officeDocument/2006/relationships/hyperlink" Target="https://outhistory.org/exhibits/show/deweys-sit-in/intro" TargetMode="External"/><Relationship Id="rId15" Type="http://schemas.openxmlformats.org/officeDocument/2006/relationships/hyperlink" Target="https://www.history.com/this-day-in-history/first-annual-reminder-demonstration-philadelphia-gay-rights-lgbt?utm_source=openai" TargetMode="External"/><Relationship Id="rId16" Type="http://schemas.openxmlformats.org/officeDocument/2006/relationships/hyperlink" Target="https://www.phillymag.com/news/2015/06/28/annual-reminder-lgbt-philadelphia/?utm_source=openai" TargetMode="External"/><Relationship Id="rId17" Type="http://schemas.openxmlformats.org/officeDocument/2006/relationships/hyperlink" Target="https://www.encyclopedia.com/social-sciences/encyclopedias-almanacs-transcripts-and-maps/homophile-movement-demonstrations?utm_source=openai" TargetMode="External"/><Relationship Id="rId18" Type="http://schemas.openxmlformats.org/officeDocument/2006/relationships/hyperlink" Target="https://outhistory.org/exhibits/show/deweys-sit-in/intro?utm_source=openai" TargetMode="External"/><Relationship Id="rId19" Type="http://schemas.openxmlformats.org/officeDocument/2006/relationships/hyperlink" Target="https://www.nyclgbtsites.org/site/picket-at-dag-hammarskjold-plaza-fourth-ever-u-s-gay-rights-protest/?utm_source=openai" TargetMode="External"/><Relationship Id="rId20" Type="http://schemas.openxmlformats.org/officeDocument/2006/relationships/hyperlink" Target="https://www.nyclgbtsites.org/site/picket-at-the-great-hall-cooper-union-second-ever-u-s-gay-rights-protest/" TargetMode="External"/><Relationship Id="rId21" Type="http://schemas.openxmlformats.org/officeDocument/2006/relationships/hyperlink" Target="https://www.nyclgbtsites.org/site/picket-at-the-great-hall-cooper-union-second-ever-u-s-gay-rights-protest/?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