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LGBTQ Refugees During Pride Month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 people who actually need protection: activists, charities and everyday allies are pressing for real change as Pride events and corporate logos proliferate , because for many LGBTQ refugees, Pride is about survival, not celebration.</w:t>
      </w:r>
      <w:r/>
    </w:p>
    <w:p>
      <w:r/>
      <w:r>
        <w:t>Essential Takeaways</w:t>
      </w:r>
      <w:r/>
      <w:r/>
    </w:p>
    <w:p>
      <w:pPr>
        <w:pStyle w:val="ListBullet"/>
        <w:spacing w:line="240" w:lineRule="auto"/>
        <w:ind w:left="720"/>
      </w:pPr>
      <w:r/>
      <w:r>
        <w:rPr>
          <w:b/>
        </w:rPr>
        <w:t>Campaign focus:</w:t>
      </w:r>
      <w:r>
        <w:t xml:space="preserve"> Rainbow Migration’s “There Is No Pride in Detention” highlights LGBTQ people held in UK immigration detention, often in prison‑like conditions and without meaningful legal recourse, creating isolation and trauma. </w:t>
      </w:r>
      <w:r/>
    </w:p>
    <w:p>
      <w:pPr>
        <w:pStyle w:val="ListBullet"/>
        <w:spacing w:line="240" w:lineRule="auto"/>
        <w:ind w:left="720"/>
      </w:pPr>
      <w:r/>
      <w:r>
        <w:rPr>
          <w:b/>
        </w:rPr>
        <w:t>Comparative risks:</w:t>
      </w:r>
      <w:r>
        <w:t xml:space="preserve"> UK systems are generally less violent than documented practices by U.S. ICE, where reports show abuse, medical neglect and heightened vulnerability for trans detainees. </w:t>
      </w:r>
      <w:r/>
    </w:p>
    <w:p>
      <w:pPr>
        <w:pStyle w:val="ListBullet"/>
        <w:spacing w:line="240" w:lineRule="auto"/>
        <w:ind w:left="720"/>
      </w:pPr>
      <w:r/>
      <w:r>
        <w:rPr>
          <w:b/>
        </w:rPr>
        <w:t>Practical barriers:</w:t>
      </w:r>
      <w:r>
        <w:t xml:space="preserve"> Visa restrictions and tighter asylum routes block many vulnerable people , Afghan women and queer asylum seekers are cited as especially affected. </w:t>
      </w:r>
      <w:r/>
    </w:p>
    <w:p>
      <w:pPr>
        <w:pStyle w:val="ListBullet"/>
        <w:spacing w:line="240" w:lineRule="auto"/>
        <w:ind w:left="720"/>
      </w:pPr>
      <w:r/>
      <w:r>
        <w:rPr>
          <w:b/>
        </w:rPr>
        <w:t>What helps:</w:t>
      </w:r>
      <w:r>
        <w:t xml:space="preserve"> Legal support, community sponsorship, campaigning for alternatives to detention and pressure on policymakers are practical, measurable ways to improve outcomes. </w:t>
      </w:r>
      <w:r/>
    </w:p>
    <w:p>
      <w:pPr>
        <w:pStyle w:val="ListBullet"/>
        <w:spacing w:line="240" w:lineRule="auto"/>
        <w:ind w:left="720"/>
      </w:pPr>
      <w:r/>
      <w:r>
        <w:rPr>
          <w:b/>
        </w:rPr>
        <w:t>How to act:</w:t>
      </w:r>
      <w:r>
        <w:t xml:space="preserve"> Donate to specialist charities, lobby MPs, volunteer with local refugee groups, and shift Pride energy toward tangible sanctuary projects.</w:t>
      </w:r>
      <w:r/>
      <w:r/>
    </w:p>
    <w:p>
      <w:pPr>
        <w:pStyle w:val="Heading2"/>
      </w:pPr>
      <w:r>
        <w:t>Why the “There Is No Pride in Detention” campaign matters right now</w:t>
      </w:r>
      <w:r/>
    </w:p>
    <w:p>
      <w:r/>
      <w:r>
        <w:t>The campaign is a blunt, human-sized reminder that Pride is not an automatic refuge for everyone; it’s a spotlight on people living in fearful, quiet places rather than marching with flags. Rainbow Migration launched the initiative during Pride Month to name LGBTQ people who are detained in the UK and to argue those conditions cause real harm. Campaigners say detention often serves little legal purpose and inflicts avoidable trauma, so the ask is simple: end needless incarceration and create safer pathways out of danger. If you care about rights beyond corporate banners, this campaign is a practical place to start.</w:t>
      </w:r>
      <w:r/>
    </w:p>
    <w:p>
      <w:pPr>
        <w:pStyle w:val="Heading2"/>
      </w:pPr>
      <w:r>
        <w:t>What UK detention looks like , and how it compares to the US</w:t>
      </w:r>
      <w:r/>
    </w:p>
    <w:p>
      <w:r/>
      <w:r>
        <w:t>British policing and immigration enforcement have different histories and tones, and that matters. Generally, UK officers are less likely to use force and many front‑line officers aren’t routinely armed, which creates different day‑to‑day experiences for detainees. By contrast, reporting on ICE shows repeated allegations of brutality, sexual violence, and neglect in US immigration detention centres. Human rights groups and media investigations have documented cases where queer and trans detainees suffered homophobic and transphobic abuse, and where legal protections were inadequate. That context doesn’t excuse UK failings, but it does sharpen the argument that policy choices , not inevitability , drive outcomes.</w:t>
      </w:r>
      <w:r/>
    </w:p>
    <w:p>
      <w:pPr>
        <w:pStyle w:val="Heading2"/>
      </w:pPr>
      <w:r>
        <w:t>How visa rules and border policy lock certain people out of safety</w:t>
      </w:r>
      <w:r/>
    </w:p>
    <w:p>
      <w:r/>
      <w:r>
        <w:t>Recent UK visa restrictions and the tightening of asylum routes matter in practical terms: they prevent people with few alternatives from reaching safe countries at all. For Afghan women and queer people fleeing Taliban‑ruled areas, study or work visas were sometimes the only realistic escape hatch , and removing those options traps people in danger. Humanitarian law and compassion aren’t just slogans; they’re mechanisms that let people rebuild lives. Campaigners argue governments should restore and expand legal routes, so fleeing persecution doesn’t mean playing roulette with detention.</w:t>
      </w:r>
      <w:r/>
    </w:p>
    <w:p>
      <w:pPr>
        <w:pStyle w:val="Heading2"/>
      </w:pPr>
      <w:r>
        <w:t>Real stories that show the stakes</w:t>
      </w:r>
      <w:r/>
    </w:p>
    <w:p>
      <w:r/>
      <w:r>
        <w:t>Individual cases put a face on abstract policy debates. International reporting has shown gay and trans refugees being detained, labelled as dangerous without evidence, or otherwise mistreated. In the US, there are reported cases where simple markers like tattoos, nationality or family ties prompted allegations of gang links, and detainees have described forced labour and being paid cents for work. Those anecdotes are grim but useful: they show how bureaucratic shortcuts and prejudice can turn migration systems into places of harm. That’s why activists push for monitoring, independent oversight and alternatives to detention.</w:t>
      </w:r>
      <w:r/>
    </w:p>
    <w:p>
      <w:pPr>
        <w:pStyle w:val="Heading2"/>
      </w:pPr>
      <w:r>
        <w:t>What you can do this Pride , and after the parades end</w:t>
      </w:r>
      <w:r/>
    </w:p>
    <w:p>
      <w:r/>
      <w:r>
        <w:t>Public solidarity is great, but it’s most powerful when paired with targeted action. Support Rainbow Migration and local organisations that provide legal advice and housing; they often run sponsorship or buddy schemes for refugees. Contact your MP to press for alternatives to detention and more humane visa pathways. Volunteer at community drop‑in centres or donate to legal defence funds. At events, ask Pride organisers how much of their energy and money goes to frontline services, and encourage corporate partners to fund practical support rather than image campaigns. Small, consistent steps are what change looks like in practice.</w:t>
      </w:r>
      <w:r/>
    </w:p>
    <w:p>
      <w:pPr>
        <w:pStyle w:val="Heading2"/>
      </w:pPr>
      <w:r>
        <w:t>Looking ahead: policy, politics and the long game</w:t>
      </w:r>
      <w:r/>
    </w:p>
    <w:p>
      <w:r/>
      <w:r>
        <w:t>The rise of harder immigration politics across several countries makes this an uphill fight, but it’s not hopeless. Campaigns that combine legal challenges, public pressure and grassroots support have forced governments to make changes before. Advocates want a shift from punishment to protection: fewer locked doors, clearer legal processes, and more routes that let vulnerable people reach safety without being criminalised. That will take sustained attention beyond Pride flags , and the kind of civic energy that keeps pressure on ministers and officials year after year.</w:t>
      </w:r>
      <w:r/>
    </w:p>
    <w:p>
      <w:r/>
      <w:r>
        <w:t>It's a small change that can make every refugee's journey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https://www.washingtonblade.com/2026/06/18/opinion-corporate-lgbtq-pride-2026-life-support/?utm_source=rss&amp;utm_medium=rss&amp;utm_campaign=opinion-corporate-lgbtq-pride-2026-life-support</w:t>
        </w:r>
      </w:hyperlink>
      <w:r>
        <w:t xml:space="preserve"> - Please view link - unable to able to access data</w:t>
      </w:r>
      <w:r/>
    </w:p>
    <w:p>
      <w:pPr>
        <w:pStyle w:val="ListNumber"/>
        <w:spacing w:line="240" w:lineRule="auto"/>
        <w:ind w:left="720"/>
      </w:pPr>
      <w:r/>
      <w:hyperlink r:id="rId10">
        <w:r>
          <w:rPr>
            <w:color w:val="0000EE"/>
            <w:u w:val="single"/>
          </w:rPr>
          <w:t>https://www.rainbowmigration.org.uk/no-pride-in-detention/</w:t>
        </w:r>
      </w:hyperlink>
      <w:r>
        <w:t xml:space="preserve"> - Rainbow Migration's 'No Pride in Detention' campaign highlights the detention of LGBTQI+ individuals in the UK without judicial oversight, often in prison-like conditions and for indefinite periods. The campaign aims to end the detention of LGBTQI+ people and has garnered support from over 49 organisations and 112 politicians. As of May 2026, the campaign has taken over 13,659 actions to end LGBTQI+ detention, with messages about detention reaching 1.24 million views on social media. Personal stories from individuals like Manono, Staycey, Adams, and Joel illustrate the traumatic experiences faced in detention.</w:t>
      </w:r>
      <w:r/>
    </w:p>
    <w:p>
      <w:pPr>
        <w:pStyle w:val="ListNumber"/>
        <w:spacing w:line="240" w:lineRule="auto"/>
        <w:ind w:left="720"/>
      </w:pPr>
      <w:r/>
      <w:hyperlink r:id="rId11">
        <w:r>
          <w:rPr>
            <w:color w:val="0000EE"/>
            <w:u w:val="single"/>
          </w:rPr>
          <w:t>https://www.rainbowmigration.org.uk/no-pride-in-detention/join-the-campaign/</w:t>
        </w:r>
      </w:hyperlink>
      <w:r>
        <w:t xml:space="preserve"> - Rainbow Migration's 'No Pride in Detention' campaign calls for the end of LGBTQI+ detention in the UK. Organisations and groups can join the movement by signing up, with over 49 organisations already supporting the campaign. The page lists various supporting organisations, including LGBT Health and Wellbeing, René Cassin, Queenz Sounds, Warwickshire Pride, and others. Each organisation provides a statement of support, emphasising the importance of ending LGBTQI+ detention and protecting the rights of LGBTQI+ individuals seeking asylum.</w:t>
      </w:r>
      <w:r/>
    </w:p>
    <w:p>
      <w:pPr>
        <w:pStyle w:val="ListNumber"/>
        <w:spacing w:line="240" w:lineRule="auto"/>
        <w:ind w:left="720"/>
      </w:pPr>
      <w:r/>
      <w:hyperlink r:id="rId15">
        <w:r>
          <w:rPr>
            <w:color w:val="0000EE"/>
            <w:u w:val="single"/>
          </w:rPr>
          <w:t>https://www.rainbowmigration.org.uk/news/a-year-of-impact-and-solidarity/</w:t>
        </w:r>
      </w:hyperlink>
      <w:r>
        <w:t xml:space="preserve"> - Rainbow Migration reflects on a challenging year for LGBTQI+ people seeking asylum in the UK, particularly the trans community. Despite harmful government policies, the organisation highlights the resilience of the community and the power of solidarity. The year saw increased efforts to ensure the voices of LGBTQI+ people seeking asylum were heard in Parliament and direct advice provided to hundreds of individuals on their asylum cases. The organisation also notes the government's push for harmful policies, such as the Nationality and Borders Act and the Rwanda plan, which endanger and further traumatise people fleeing persecution.</w:t>
      </w:r>
      <w:r/>
    </w:p>
    <w:p>
      <w:pPr>
        <w:pStyle w:val="ListNumber"/>
        <w:spacing w:line="240" w:lineRule="auto"/>
        <w:ind w:left="720"/>
      </w:pPr>
      <w:r/>
      <w:hyperlink r:id="rId14">
        <w:r>
          <w:rPr>
            <w:color w:val="0000EE"/>
            <w:u w:val="single"/>
          </w:rPr>
          <w:t>https://www.rainbowmigration.org.uk/news/3-things-our-new-pm-could-do-to-help-lgbtqi-people-seeking-asylum-in-the-uk/</w:t>
        </w:r>
      </w:hyperlink>
      <w:r>
        <w:t xml:space="preserve"> - With Liz Truss becoming Prime Minister, Rainbow Migration outlines three actions she could take to support LGBTQI+ people seeking asylum in the UK. The organisation highlights recent government policies that have put LGBTQI+ lives at greater risk, including the Nationality and Borders Act and the Rwanda plan. It also notes a sharp rise in the number of people held in immigration detention in the last year. The organisation hopes that the new Prime Minister will reverse the downward trend and halt the deterioration of rights for LGBTQI+ people seeking safety in the UK.</w:t>
      </w:r>
      <w:r/>
    </w:p>
    <w:p>
      <w:pPr>
        <w:pStyle w:val="ListNumber"/>
        <w:spacing w:line="240" w:lineRule="auto"/>
        <w:ind w:left="720"/>
      </w:pPr>
      <w:r/>
      <w:hyperlink r:id="rId12">
        <w:r>
          <w:rPr>
            <w:color w:val="0000EE"/>
            <w:u w:val="single"/>
          </w:rPr>
          <w:t>https://www.democracynow.org/2022/6/16/end_jailing_deportation_lgbtq_asylum_seekers</w:t>
        </w:r>
      </w:hyperlink>
      <w:r>
        <w:t xml:space="preserve"> - Jennicet Gutiérrez, a trans immigrant activist and co-executive director of Familia: Trans Queer Liberation Movement, declined an invitation to the White House Pride Month celebration to protest the detention and deportation of LGBTQ immigrants and asylum seekers. At the U.S.-Mexico border, trans people in detention centers are reportedly being misgendered, denied access to essential healthcare, held in inhumane conditions, or blocked altogether from entering the country due to the Trump-era Title 42. Gutiérrez urges support for LGBTQ asylum seekers and an end to their jailing and deportation.</w:t>
      </w:r>
      <w:r/>
    </w:p>
    <w:p>
      <w:pPr>
        <w:pStyle w:val="ListNumber"/>
        <w:spacing w:line="240" w:lineRule="auto"/>
        <w:ind w:left="720"/>
      </w:pPr>
      <w:r/>
      <w:hyperlink r:id="rId13">
        <w:r>
          <w:rPr>
            <w:color w:val="0000EE"/>
            <w:u w:val="single"/>
          </w:rPr>
          <w:t>https://www.axios.com/2018/04/11/complaints-reveal-pattern-of-sexual-assault-from-ice-agents</w:t>
        </w:r>
      </w:hyperlink>
      <w:r>
        <w:t xml:space="preserve"> - Between 2010 and 2016, the Office of the Inspector General received approximately 33,000 complaints from Immigration and Customs Enforcement (ICE) detainees, detailing a wide range of abuse allegations. A study by The Intercept, based on records obtained through the Freedom of Information Act, analyzed 1,224 of these complaints. Of those, only 30 were investigated by the authorities. The data revealed that 56% of the complaints involved allegations of sexual assault, while 22% reported non-sexual physical violence. This pattern points to serious issues of misconduct and accountability within ICE detention facilities.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8/opinion-corporate-lgbtq-pride-2026-life-support/?utm_source=rss&amp;utm_medium=rss&amp;utm_campaign=opinion-corporate-lgbtq-pride-2026-life-support" TargetMode="External"/><Relationship Id="rId10" Type="http://schemas.openxmlformats.org/officeDocument/2006/relationships/hyperlink" Target="https://www.rainbowmigration.org.uk/no-pride-in-detention/" TargetMode="External"/><Relationship Id="rId11" Type="http://schemas.openxmlformats.org/officeDocument/2006/relationships/hyperlink" Target="https://www.rainbowmigration.org.uk/no-pride-in-detention/join-the-campaign/" TargetMode="External"/><Relationship Id="rId12" Type="http://schemas.openxmlformats.org/officeDocument/2006/relationships/hyperlink" Target="https://www.democracynow.org/2022/6/16/end_jailing_deportation_lgbtq_asylum_seekers" TargetMode="External"/><Relationship Id="rId13" Type="http://schemas.openxmlformats.org/officeDocument/2006/relationships/hyperlink" Target="https://www.axios.com/2018/04/11/complaints-reveal-pattern-of-sexual-assault-from-ice-agents" TargetMode="External"/><Relationship Id="rId14" Type="http://schemas.openxmlformats.org/officeDocument/2006/relationships/hyperlink" Target="https://www.rainbowmigration.org.uk/news/3-things-our-new-pm-could-do-to-help-lgbtqi-people-seeking-asylum-in-the-uk/" TargetMode="External"/><Relationship Id="rId15" Type="http://schemas.openxmlformats.org/officeDocument/2006/relationships/hyperlink" Target="https://www.rainbowmigration.org.uk/news/a-year-of-impact-and-solida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